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1A45" w14:textId="77777777" w:rsidR="00524B22" w:rsidRPr="008D3209" w:rsidRDefault="00524B22" w:rsidP="00E76D07">
      <w:pPr>
        <w:pStyle w:val="Default"/>
        <w:spacing w:line="276" w:lineRule="auto"/>
        <w:jc w:val="center"/>
        <w:rPr>
          <w:b/>
          <w:sz w:val="28"/>
          <w:szCs w:val="32"/>
        </w:rPr>
      </w:pPr>
      <w:bookmarkStart w:id="0" w:name="_GoBack"/>
      <w:bookmarkEnd w:id="0"/>
      <w:r w:rsidRPr="008D3209">
        <w:rPr>
          <w:b/>
          <w:color w:val="auto"/>
          <w:sz w:val="28"/>
          <w:szCs w:val="32"/>
        </w:rPr>
        <w:t>Nájomná zmluva</w:t>
      </w:r>
    </w:p>
    <w:p w14:paraId="7D48B6AF" w14:textId="77777777" w:rsidR="00524B22" w:rsidRPr="009B1B37" w:rsidRDefault="00524B22" w:rsidP="00E76D07">
      <w:pPr>
        <w:pStyle w:val="Default"/>
        <w:spacing w:line="276" w:lineRule="auto"/>
        <w:jc w:val="center"/>
        <w:rPr>
          <w:szCs w:val="28"/>
        </w:rPr>
      </w:pPr>
      <w:r w:rsidRPr="009B1B37">
        <w:rPr>
          <w:szCs w:val="28"/>
        </w:rPr>
        <w:t xml:space="preserve">uzavretá podľa § 663 a </w:t>
      </w:r>
      <w:proofErr w:type="spellStart"/>
      <w:r w:rsidRPr="009B1B37">
        <w:rPr>
          <w:szCs w:val="28"/>
        </w:rPr>
        <w:t>nasl</w:t>
      </w:r>
      <w:proofErr w:type="spellEnd"/>
      <w:r w:rsidRPr="009B1B37">
        <w:rPr>
          <w:szCs w:val="28"/>
        </w:rPr>
        <w:t>. Zákona č. 40/1964 Zb.</w:t>
      </w:r>
    </w:p>
    <w:p w14:paraId="69954DCF" w14:textId="77777777" w:rsidR="00524B22" w:rsidRPr="009B1B37" w:rsidRDefault="00524B22" w:rsidP="00E76D07">
      <w:pPr>
        <w:pStyle w:val="Default"/>
        <w:spacing w:line="276" w:lineRule="auto"/>
        <w:jc w:val="center"/>
        <w:rPr>
          <w:szCs w:val="28"/>
        </w:rPr>
      </w:pPr>
      <w:r w:rsidRPr="009B1B37">
        <w:rPr>
          <w:szCs w:val="28"/>
        </w:rPr>
        <w:t>(Občiansky zákonník) v znení neskorších predpisov</w:t>
      </w:r>
    </w:p>
    <w:p w14:paraId="1FD6F051" w14:textId="77777777" w:rsidR="00524B22" w:rsidRPr="009B1B37" w:rsidRDefault="00524B22" w:rsidP="00E76D07">
      <w:pPr>
        <w:pStyle w:val="Default"/>
        <w:spacing w:line="276" w:lineRule="auto"/>
        <w:jc w:val="center"/>
        <w:rPr>
          <w:sz w:val="28"/>
          <w:szCs w:val="28"/>
        </w:rPr>
      </w:pPr>
    </w:p>
    <w:p w14:paraId="13CE1F68" w14:textId="77777777" w:rsidR="00524B22" w:rsidRPr="009B1B37" w:rsidRDefault="00524B22" w:rsidP="00E76D07">
      <w:pPr>
        <w:pStyle w:val="Default"/>
        <w:spacing w:line="276" w:lineRule="auto"/>
        <w:jc w:val="center"/>
        <w:rPr>
          <w:szCs w:val="23"/>
        </w:rPr>
      </w:pPr>
      <w:r w:rsidRPr="009B1B37">
        <w:rPr>
          <w:szCs w:val="23"/>
        </w:rPr>
        <w:t>medzi</w:t>
      </w:r>
    </w:p>
    <w:p w14:paraId="6597934C" w14:textId="77777777" w:rsidR="00524B22" w:rsidRPr="009B1B37" w:rsidRDefault="00524B22" w:rsidP="00E76D07">
      <w:pPr>
        <w:pStyle w:val="Default"/>
        <w:spacing w:line="276" w:lineRule="auto"/>
        <w:rPr>
          <w:szCs w:val="23"/>
        </w:rPr>
      </w:pPr>
    </w:p>
    <w:p w14:paraId="02FAC57F" w14:textId="32D8287A" w:rsidR="00524B22" w:rsidRPr="009B1B37" w:rsidRDefault="00524B22" w:rsidP="00E76D07">
      <w:pPr>
        <w:pStyle w:val="Default"/>
        <w:tabs>
          <w:tab w:val="left" w:pos="1843"/>
          <w:tab w:val="left" w:pos="2127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Prenajímateľom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</w:r>
    </w:p>
    <w:p w14:paraId="6977486A" w14:textId="2995A5AA" w:rsidR="00524B22" w:rsidRPr="009B1B37" w:rsidRDefault="00524B22" w:rsidP="00E76D07">
      <w:pPr>
        <w:pStyle w:val="Default"/>
        <w:tabs>
          <w:tab w:val="left" w:pos="1843"/>
          <w:tab w:val="left" w:pos="2127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Sídlo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</w:r>
    </w:p>
    <w:p w14:paraId="2021FBF4" w14:textId="640D9AA0" w:rsidR="00524B22" w:rsidRPr="009B1B37" w:rsidRDefault="00524B22" w:rsidP="00E76D07">
      <w:pPr>
        <w:pStyle w:val="Default"/>
        <w:tabs>
          <w:tab w:val="left" w:pos="1843"/>
          <w:tab w:val="left" w:pos="2127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Zastúpený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</w:r>
    </w:p>
    <w:p w14:paraId="52CB8A45" w14:textId="78F1CA4F" w:rsidR="00524B22" w:rsidRPr="009B1B37" w:rsidRDefault="00524B22" w:rsidP="00E76D07">
      <w:pPr>
        <w:pStyle w:val="Default"/>
        <w:tabs>
          <w:tab w:val="left" w:pos="1843"/>
          <w:tab w:val="left" w:pos="2127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IČO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</w:r>
    </w:p>
    <w:p w14:paraId="65844F9B" w14:textId="6EEB1EE6" w:rsidR="00524B22" w:rsidRPr="009B1B37" w:rsidRDefault="00524B22" w:rsidP="00E76D07">
      <w:pPr>
        <w:pStyle w:val="Default"/>
        <w:tabs>
          <w:tab w:val="left" w:pos="1843"/>
          <w:tab w:val="left" w:pos="2127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Bankové spojenie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</w:r>
    </w:p>
    <w:p w14:paraId="1FEEE5A5" w14:textId="77777777" w:rsidR="00524B22" w:rsidRPr="009B1B37" w:rsidRDefault="00524B22" w:rsidP="00E76D07">
      <w:pPr>
        <w:pStyle w:val="Default"/>
        <w:tabs>
          <w:tab w:val="left" w:pos="1843"/>
          <w:tab w:val="left" w:pos="2127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Číslo účtu </w:t>
      </w:r>
      <w:r w:rsidRPr="009B1B37">
        <w:rPr>
          <w:szCs w:val="23"/>
        </w:rPr>
        <w:tab/>
        <w:t xml:space="preserve">:  </w:t>
      </w:r>
      <w:r w:rsidRPr="009B1B37">
        <w:rPr>
          <w:szCs w:val="23"/>
        </w:rPr>
        <w:tab/>
      </w:r>
    </w:p>
    <w:p w14:paraId="2AECB9D8" w14:textId="77777777" w:rsidR="00524B22" w:rsidRPr="009B1B37" w:rsidRDefault="00524B22" w:rsidP="00E76D07">
      <w:pPr>
        <w:pStyle w:val="Default"/>
        <w:tabs>
          <w:tab w:val="left" w:pos="2127"/>
        </w:tabs>
        <w:spacing w:line="276" w:lineRule="auto"/>
        <w:rPr>
          <w:szCs w:val="23"/>
        </w:rPr>
      </w:pPr>
      <w:r w:rsidRPr="009B1B37">
        <w:rPr>
          <w:szCs w:val="23"/>
        </w:rPr>
        <w:tab/>
        <w:t xml:space="preserve">(ďalej len „prenajímateľ“) </w:t>
      </w:r>
    </w:p>
    <w:p w14:paraId="56A25135" w14:textId="77777777" w:rsidR="00524B22" w:rsidRPr="009B1B37" w:rsidRDefault="00524B22" w:rsidP="00E76D07">
      <w:pPr>
        <w:pStyle w:val="Default"/>
        <w:spacing w:line="276" w:lineRule="auto"/>
        <w:ind w:left="1416" w:firstLine="708"/>
        <w:rPr>
          <w:szCs w:val="23"/>
        </w:rPr>
      </w:pPr>
    </w:p>
    <w:p w14:paraId="2C1251DF" w14:textId="7CD9A7A0" w:rsidR="00524B22" w:rsidRPr="009B1B37" w:rsidRDefault="00524B22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Nájomca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</w:r>
      <w:r w:rsidRPr="009B1B37">
        <w:rPr>
          <w:b/>
          <w:bCs/>
          <w:szCs w:val="23"/>
        </w:rPr>
        <w:t xml:space="preserve">Univerzita Konštantína Filozofa v Nitre </w:t>
      </w:r>
      <w:r w:rsidR="00FD0B3D">
        <w:rPr>
          <w:b/>
          <w:bCs/>
          <w:szCs w:val="23"/>
        </w:rPr>
        <w:t>– Pedagogická fakulta</w:t>
      </w:r>
    </w:p>
    <w:p w14:paraId="55DB95E7" w14:textId="77777777" w:rsidR="00524B22" w:rsidRPr="009B1B37" w:rsidRDefault="00524B22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Sídlo </w:t>
      </w:r>
      <w:r w:rsidRPr="009B1B37">
        <w:rPr>
          <w:szCs w:val="23"/>
        </w:rPr>
        <w:tab/>
        <w:t>:</w:t>
      </w:r>
      <w:r w:rsidRPr="009B1B37">
        <w:rPr>
          <w:szCs w:val="23"/>
        </w:rPr>
        <w:tab/>
        <w:t xml:space="preserve">Trieda Andreja Hlinku č. l, 949 </w:t>
      </w:r>
      <w:r w:rsidR="001C1E27">
        <w:rPr>
          <w:szCs w:val="23"/>
        </w:rPr>
        <w:t>01</w:t>
      </w:r>
      <w:r w:rsidRPr="009B1B37">
        <w:rPr>
          <w:szCs w:val="23"/>
        </w:rPr>
        <w:t xml:space="preserve"> Nitra </w:t>
      </w:r>
    </w:p>
    <w:p w14:paraId="64129A1B" w14:textId="54019C07" w:rsidR="00524B22" w:rsidRDefault="00A05A80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>
        <w:rPr>
          <w:szCs w:val="23"/>
        </w:rPr>
        <w:t>Štatutárny orgán</w:t>
      </w:r>
      <w:r w:rsidR="00524B22" w:rsidRPr="009B1B37">
        <w:rPr>
          <w:szCs w:val="23"/>
        </w:rPr>
        <w:t xml:space="preserve"> </w:t>
      </w:r>
      <w:r w:rsidR="00524B22" w:rsidRPr="009B1B37">
        <w:rPr>
          <w:szCs w:val="23"/>
        </w:rPr>
        <w:tab/>
        <w:t xml:space="preserve">: </w:t>
      </w:r>
      <w:r w:rsidR="00524B22" w:rsidRPr="009B1B37">
        <w:rPr>
          <w:szCs w:val="23"/>
        </w:rPr>
        <w:tab/>
        <w:t xml:space="preserve">prof. RNDr. </w:t>
      </w:r>
      <w:r w:rsidR="00E41EAD">
        <w:rPr>
          <w:szCs w:val="23"/>
        </w:rPr>
        <w:t>Libor Vozár</w:t>
      </w:r>
      <w:r w:rsidR="00524B22" w:rsidRPr="009B1B37">
        <w:rPr>
          <w:szCs w:val="23"/>
        </w:rPr>
        <w:t>, CSc., rektor univerzity</w:t>
      </w:r>
    </w:p>
    <w:p w14:paraId="5CCB99CC" w14:textId="217081BE" w:rsidR="00A05A80" w:rsidRPr="009B1B37" w:rsidRDefault="00A05A80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>
        <w:rPr>
          <w:szCs w:val="23"/>
        </w:rPr>
        <w:t>v zastúpení</w:t>
      </w:r>
      <w:r>
        <w:rPr>
          <w:szCs w:val="23"/>
        </w:rPr>
        <w:tab/>
        <w:t xml:space="preserve">:    doc. PaedDr. Gábor Pintes, PhD., dekan Pedagogickej fakulty </w:t>
      </w:r>
    </w:p>
    <w:p w14:paraId="38AED9D2" w14:textId="77777777" w:rsidR="00524B22" w:rsidRDefault="00524B22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IČO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  <w:t xml:space="preserve">00157716 </w:t>
      </w:r>
    </w:p>
    <w:p w14:paraId="26E7293A" w14:textId="77777777" w:rsidR="00524B22" w:rsidRDefault="00524B22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>
        <w:rPr>
          <w:szCs w:val="23"/>
        </w:rPr>
        <w:t>DIČ                        :    2021246590</w:t>
      </w:r>
    </w:p>
    <w:p w14:paraId="0D256B0B" w14:textId="77777777" w:rsidR="00524B22" w:rsidRDefault="00524B22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>
        <w:rPr>
          <w:szCs w:val="23"/>
        </w:rPr>
        <w:t>IČ DPH                  :    SK2021246590</w:t>
      </w:r>
    </w:p>
    <w:p w14:paraId="6F8837B8" w14:textId="77777777" w:rsidR="00524B22" w:rsidRPr="009B1B37" w:rsidRDefault="00524B22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Bankové spojenie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  <w:t xml:space="preserve">Štátna pokladnica </w:t>
      </w:r>
    </w:p>
    <w:p w14:paraId="57CE8CEC" w14:textId="529ED35A" w:rsidR="00524B22" w:rsidRPr="009B1B37" w:rsidRDefault="00524B22" w:rsidP="00E76D07">
      <w:pPr>
        <w:pStyle w:val="Default"/>
        <w:tabs>
          <w:tab w:val="left" w:pos="1843"/>
        </w:tabs>
        <w:spacing w:line="276" w:lineRule="auto"/>
        <w:rPr>
          <w:szCs w:val="23"/>
        </w:rPr>
      </w:pPr>
      <w:r w:rsidRPr="009B1B37">
        <w:rPr>
          <w:szCs w:val="23"/>
        </w:rPr>
        <w:t xml:space="preserve">Číslo účtu </w:t>
      </w:r>
      <w:r w:rsidRPr="009B1B37">
        <w:rPr>
          <w:szCs w:val="23"/>
        </w:rPr>
        <w:tab/>
        <w:t xml:space="preserve">: </w:t>
      </w:r>
      <w:r w:rsidRPr="009B1B37">
        <w:rPr>
          <w:szCs w:val="23"/>
        </w:rPr>
        <w:tab/>
      </w:r>
      <w:r w:rsidR="00B36899">
        <w:rPr>
          <w:szCs w:val="23"/>
        </w:rPr>
        <w:t>SK84 8180 0000 0070 0024 0831</w:t>
      </w:r>
    </w:p>
    <w:p w14:paraId="2A0115F9" w14:textId="77777777" w:rsidR="00524B22" w:rsidRDefault="00524B22" w:rsidP="00E76D07">
      <w:pPr>
        <w:pStyle w:val="Default"/>
        <w:spacing w:line="276" w:lineRule="auto"/>
        <w:ind w:left="1416" w:firstLine="708"/>
        <w:rPr>
          <w:szCs w:val="23"/>
        </w:rPr>
      </w:pPr>
      <w:r w:rsidRPr="009B1B37">
        <w:rPr>
          <w:szCs w:val="23"/>
        </w:rPr>
        <w:t xml:space="preserve">(ďalej len „nájomca“) </w:t>
      </w:r>
    </w:p>
    <w:p w14:paraId="06B4BBF1" w14:textId="77777777" w:rsidR="00524B22" w:rsidRPr="009B1B37" w:rsidRDefault="00524B22" w:rsidP="00E76D07">
      <w:pPr>
        <w:pStyle w:val="Default"/>
        <w:spacing w:line="276" w:lineRule="auto"/>
        <w:ind w:left="1416" w:firstLine="708"/>
        <w:rPr>
          <w:szCs w:val="23"/>
        </w:rPr>
      </w:pPr>
    </w:p>
    <w:p w14:paraId="5E9AAECB" w14:textId="77777777" w:rsidR="00524B22" w:rsidRPr="008D3209" w:rsidRDefault="00524B22" w:rsidP="00E76D07">
      <w:pPr>
        <w:pStyle w:val="Default"/>
        <w:spacing w:line="276" w:lineRule="auto"/>
        <w:jc w:val="center"/>
        <w:rPr>
          <w:b/>
          <w:szCs w:val="23"/>
        </w:rPr>
      </w:pPr>
      <w:r w:rsidRPr="008D3209">
        <w:rPr>
          <w:b/>
          <w:szCs w:val="23"/>
        </w:rPr>
        <w:t>I.</w:t>
      </w:r>
    </w:p>
    <w:p w14:paraId="6F307BF5" w14:textId="77777777" w:rsidR="00524B22" w:rsidRPr="009B1B37" w:rsidRDefault="00524B22" w:rsidP="00E76D07">
      <w:pPr>
        <w:pStyle w:val="Default"/>
        <w:spacing w:line="276" w:lineRule="auto"/>
        <w:jc w:val="center"/>
        <w:rPr>
          <w:szCs w:val="23"/>
        </w:rPr>
      </w:pPr>
      <w:r w:rsidRPr="009B1B37">
        <w:rPr>
          <w:b/>
          <w:bCs/>
          <w:szCs w:val="23"/>
        </w:rPr>
        <w:t>Predmet a účel</w:t>
      </w:r>
    </w:p>
    <w:p w14:paraId="32105A85" w14:textId="77777777" w:rsidR="00524B22" w:rsidRPr="009B1B37" w:rsidRDefault="00524B22" w:rsidP="00E76D07">
      <w:pPr>
        <w:pStyle w:val="Default"/>
        <w:spacing w:line="276" w:lineRule="auto"/>
        <w:rPr>
          <w:szCs w:val="23"/>
        </w:rPr>
      </w:pPr>
    </w:p>
    <w:p w14:paraId="386D652D" w14:textId="64AC1651" w:rsidR="00524B22" w:rsidRPr="009B1B37" w:rsidRDefault="00524B22" w:rsidP="00E76D07">
      <w:pPr>
        <w:pStyle w:val="Default"/>
        <w:spacing w:line="276" w:lineRule="auto"/>
        <w:jc w:val="both"/>
        <w:rPr>
          <w:szCs w:val="23"/>
        </w:rPr>
      </w:pPr>
      <w:r w:rsidRPr="009B1B37">
        <w:rPr>
          <w:szCs w:val="23"/>
        </w:rPr>
        <w:t xml:space="preserve">Prenajímateľ prenecháva na </w:t>
      </w:r>
      <w:r w:rsidR="00BF260D">
        <w:rPr>
          <w:szCs w:val="23"/>
        </w:rPr>
        <w:t xml:space="preserve">dočasné </w:t>
      </w:r>
      <w:r w:rsidRPr="009B1B37">
        <w:rPr>
          <w:szCs w:val="23"/>
        </w:rPr>
        <w:t>užívanie nájomcovi nasledovn</w:t>
      </w:r>
      <w:r w:rsidR="00BF260D">
        <w:rPr>
          <w:szCs w:val="23"/>
        </w:rPr>
        <w:t>ý</w:t>
      </w:r>
      <w:r w:rsidRPr="009B1B37">
        <w:rPr>
          <w:szCs w:val="23"/>
        </w:rPr>
        <w:t xml:space="preserve"> </w:t>
      </w:r>
      <w:r w:rsidR="00BF260D">
        <w:rPr>
          <w:szCs w:val="23"/>
        </w:rPr>
        <w:t>priestor</w:t>
      </w:r>
      <w:r w:rsidRPr="009B1B37">
        <w:rPr>
          <w:szCs w:val="23"/>
        </w:rPr>
        <w:t xml:space="preserve">: </w:t>
      </w:r>
      <w:r w:rsidR="00BF260D">
        <w:rPr>
          <w:b/>
          <w:szCs w:val="23"/>
        </w:rPr>
        <w:t>pohybové štúdio</w:t>
      </w:r>
      <w:r w:rsidRPr="009B1B37">
        <w:rPr>
          <w:b/>
          <w:szCs w:val="23"/>
        </w:rPr>
        <w:t>,</w:t>
      </w:r>
      <w:r w:rsidR="00BF260D">
        <w:rPr>
          <w:b/>
          <w:szCs w:val="23"/>
        </w:rPr>
        <w:t xml:space="preserve"> fitness zónu </w:t>
      </w:r>
      <w:r w:rsidRPr="00F27F8C">
        <w:rPr>
          <w:color w:val="auto"/>
          <w:szCs w:val="23"/>
        </w:rPr>
        <w:t>vrátane vybavenia a služieb uvedených</w:t>
      </w:r>
      <w:r>
        <w:rPr>
          <w:color w:val="auto"/>
          <w:szCs w:val="23"/>
        </w:rPr>
        <w:t xml:space="preserve"> v</w:t>
      </w:r>
      <w:r w:rsidRPr="00F27F8C">
        <w:rPr>
          <w:color w:val="auto"/>
          <w:szCs w:val="23"/>
        </w:rPr>
        <w:t xml:space="preserve"> čl. III. ods. 2 tejto zmluvy,</w:t>
      </w:r>
      <w:r w:rsidR="00BF260D">
        <w:rPr>
          <w:color w:val="auto"/>
          <w:szCs w:val="23"/>
        </w:rPr>
        <w:t xml:space="preserve"> </w:t>
      </w:r>
      <w:r w:rsidRPr="00F27F8C">
        <w:rPr>
          <w:color w:val="auto"/>
          <w:szCs w:val="23"/>
        </w:rPr>
        <w:t xml:space="preserve">ktorý je vo výlučnom vlastníctve prenajímateľa, </w:t>
      </w:r>
      <w:r w:rsidRPr="009B1B37">
        <w:rPr>
          <w:szCs w:val="23"/>
        </w:rPr>
        <w:t xml:space="preserve">za účelom zabezpečenia </w:t>
      </w:r>
      <w:r w:rsidR="00BF260D">
        <w:rPr>
          <w:szCs w:val="23"/>
        </w:rPr>
        <w:t>výskumného projektu VEGA</w:t>
      </w:r>
      <w:r w:rsidR="00BF260D" w:rsidRPr="00BF260D">
        <w:rPr>
          <w:szCs w:val="23"/>
        </w:rPr>
        <w:t xml:space="preserve"> 1/0351/20</w:t>
      </w:r>
      <w:r w:rsidRPr="009B1B37">
        <w:rPr>
          <w:szCs w:val="23"/>
        </w:rPr>
        <w:t xml:space="preserve"> na </w:t>
      </w:r>
      <w:r w:rsidR="00A05A80">
        <w:rPr>
          <w:szCs w:val="23"/>
        </w:rPr>
        <w:t>K</w:t>
      </w:r>
      <w:r w:rsidRPr="009B1B37">
        <w:rPr>
          <w:szCs w:val="23"/>
        </w:rPr>
        <w:t xml:space="preserve">atedre </w:t>
      </w:r>
      <w:r w:rsidR="00A05A80">
        <w:rPr>
          <w:szCs w:val="23"/>
        </w:rPr>
        <w:t>t</w:t>
      </w:r>
      <w:r w:rsidRPr="009B1B37">
        <w:rPr>
          <w:szCs w:val="23"/>
        </w:rPr>
        <w:t xml:space="preserve">elesnej výchovy a športu Pedagogickej fakulty UKF v Nitre. </w:t>
      </w:r>
    </w:p>
    <w:p w14:paraId="57CF466A" w14:textId="77777777" w:rsidR="00524B22" w:rsidRDefault="00524B22" w:rsidP="00E76D07">
      <w:pPr>
        <w:pStyle w:val="Default"/>
        <w:spacing w:line="276" w:lineRule="auto"/>
        <w:jc w:val="center"/>
        <w:rPr>
          <w:szCs w:val="23"/>
        </w:rPr>
      </w:pPr>
    </w:p>
    <w:p w14:paraId="45CD2CE5" w14:textId="77777777" w:rsidR="00524B22" w:rsidRPr="008D3209" w:rsidRDefault="00524B22" w:rsidP="00E76D07">
      <w:pPr>
        <w:pStyle w:val="Default"/>
        <w:spacing w:line="276" w:lineRule="auto"/>
        <w:jc w:val="center"/>
        <w:rPr>
          <w:b/>
          <w:szCs w:val="23"/>
        </w:rPr>
      </w:pPr>
      <w:r w:rsidRPr="008D3209">
        <w:rPr>
          <w:b/>
          <w:szCs w:val="23"/>
        </w:rPr>
        <w:t>II.</w:t>
      </w:r>
    </w:p>
    <w:p w14:paraId="6B40259B" w14:textId="77777777" w:rsidR="00524B22" w:rsidRPr="009B1B37" w:rsidRDefault="00524B22" w:rsidP="00E76D07">
      <w:pPr>
        <w:pStyle w:val="Default"/>
        <w:spacing w:line="276" w:lineRule="auto"/>
        <w:jc w:val="center"/>
        <w:rPr>
          <w:b/>
          <w:bCs/>
          <w:szCs w:val="23"/>
        </w:rPr>
      </w:pPr>
      <w:r w:rsidRPr="009B1B37">
        <w:rPr>
          <w:b/>
          <w:bCs/>
          <w:szCs w:val="23"/>
        </w:rPr>
        <w:t>Doba nájmu</w:t>
      </w:r>
    </w:p>
    <w:p w14:paraId="16EF920A" w14:textId="77777777" w:rsidR="00524B22" w:rsidRPr="009B1B37" w:rsidRDefault="00524B22" w:rsidP="00E76D07">
      <w:pPr>
        <w:pStyle w:val="Default"/>
        <w:spacing w:line="276" w:lineRule="auto"/>
        <w:jc w:val="center"/>
        <w:rPr>
          <w:szCs w:val="23"/>
        </w:rPr>
      </w:pPr>
    </w:p>
    <w:p w14:paraId="59DD2AC6" w14:textId="2D703B51" w:rsidR="000970FA" w:rsidRPr="00BE68DA" w:rsidRDefault="00E44853" w:rsidP="00A75BAD">
      <w:pPr>
        <w:pStyle w:val="Default"/>
        <w:numPr>
          <w:ilvl w:val="0"/>
          <w:numId w:val="7"/>
        </w:numPr>
        <w:spacing w:line="276" w:lineRule="auto"/>
        <w:ind w:left="284" w:hanging="284"/>
        <w:jc w:val="both"/>
        <w:rPr>
          <w:szCs w:val="23"/>
        </w:rPr>
      </w:pPr>
      <w:r>
        <w:rPr>
          <w:szCs w:val="23"/>
        </w:rPr>
        <w:t xml:space="preserve">Nájom </w:t>
      </w:r>
      <w:r w:rsidRPr="009B1B37">
        <w:rPr>
          <w:szCs w:val="23"/>
        </w:rPr>
        <w:t xml:space="preserve">sa uzatvára na dobu </w:t>
      </w:r>
      <w:r w:rsidR="00883B71">
        <w:rPr>
          <w:szCs w:val="23"/>
        </w:rPr>
        <w:t>6</w:t>
      </w:r>
      <w:r w:rsidR="00BF260D">
        <w:rPr>
          <w:szCs w:val="23"/>
        </w:rPr>
        <w:t xml:space="preserve"> mesiacov</w:t>
      </w:r>
      <w:r w:rsidRPr="009B1B37">
        <w:rPr>
          <w:szCs w:val="23"/>
        </w:rPr>
        <w:t xml:space="preserve"> a to o</w:t>
      </w:r>
      <w:r w:rsidR="00BF260D">
        <w:rPr>
          <w:szCs w:val="23"/>
        </w:rPr>
        <w:t xml:space="preserve">d dátumu </w:t>
      </w:r>
      <w:r w:rsidR="00F96486">
        <w:rPr>
          <w:szCs w:val="23"/>
        </w:rPr>
        <w:t>nadobudnutia účinnosti nájomnej zmluvy.</w:t>
      </w:r>
      <w:r w:rsidR="00BF260D">
        <w:rPr>
          <w:szCs w:val="23"/>
        </w:rPr>
        <w:t xml:space="preserve"> </w:t>
      </w:r>
      <w:r w:rsidR="00883B71">
        <w:rPr>
          <w:szCs w:val="23"/>
        </w:rPr>
        <w:t xml:space="preserve"> </w:t>
      </w:r>
    </w:p>
    <w:p w14:paraId="14BED243" w14:textId="45A058A2" w:rsidR="00E44853" w:rsidRPr="001C7533" w:rsidRDefault="00E44853" w:rsidP="00E44853">
      <w:pPr>
        <w:pStyle w:val="Default"/>
        <w:numPr>
          <w:ilvl w:val="0"/>
          <w:numId w:val="7"/>
        </w:numPr>
        <w:spacing w:line="276" w:lineRule="auto"/>
        <w:ind w:left="284" w:hanging="284"/>
        <w:jc w:val="both"/>
        <w:rPr>
          <w:szCs w:val="23"/>
        </w:rPr>
      </w:pPr>
      <w:r w:rsidRPr="001C7533">
        <w:rPr>
          <w:szCs w:val="23"/>
        </w:rPr>
        <w:t xml:space="preserve">Predpokladaný počet hodín je </w:t>
      </w:r>
      <w:r w:rsidR="00883B71" w:rsidRPr="001C7533">
        <w:rPr>
          <w:szCs w:val="23"/>
        </w:rPr>
        <w:t xml:space="preserve">12 hodín za týždeň, </w:t>
      </w:r>
      <w:r w:rsidR="007B3770" w:rsidRPr="001C7533">
        <w:rPr>
          <w:szCs w:val="23"/>
        </w:rPr>
        <w:t xml:space="preserve">v trvaní </w:t>
      </w:r>
      <w:r w:rsidR="00A75BAD" w:rsidRPr="001C7533">
        <w:rPr>
          <w:szCs w:val="23"/>
        </w:rPr>
        <w:t xml:space="preserve">24 týždňov, </w:t>
      </w:r>
      <w:r w:rsidR="00A75BAD" w:rsidRPr="001C7533">
        <w:t>max. 2 x do týždňa na 6 hodín denne (3 hodiny dopoludnia a 3 hodiny popoludní).</w:t>
      </w:r>
      <w:r w:rsidR="00E45473" w:rsidRPr="001C7533">
        <w:t xml:space="preserve"> Maximálny počet hodín </w:t>
      </w:r>
      <w:r w:rsidR="00F96486">
        <w:t xml:space="preserve">počas trvania tejto zmluvy </w:t>
      </w:r>
      <w:r w:rsidR="00E45473" w:rsidRPr="001C7533">
        <w:t>bude 288 hodín.</w:t>
      </w:r>
    </w:p>
    <w:p w14:paraId="77951021" w14:textId="34076855" w:rsidR="00E44853" w:rsidRPr="00FC7ACC" w:rsidRDefault="00E44853" w:rsidP="00E44853">
      <w:pPr>
        <w:pStyle w:val="Default"/>
        <w:numPr>
          <w:ilvl w:val="0"/>
          <w:numId w:val="7"/>
        </w:numPr>
        <w:spacing w:line="276" w:lineRule="auto"/>
        <w:ind w:left="284" w:hanging="284"/>
        <w:jc w:val="both"/>
        <w:rPr>
          <w:szCs w:val="23"/>
        </w:rPr>
      </w:pPr>
      <w:r w:rsidRPr="001C7533">
        <w:rPr>
          <w:szCs w:val="23"/>
        </w:rPr>
        <w:lastRenderedPageBreak/>
        <w:t>Nájomca si vyhradzuje právo znížiť alebo zvýšiť predpokladaný počet hodín</w:t>
      </w:r>
      <w:r w:rsidR="00E45473" w:rsidRPr="001C7533">
        <w:rPr>
          <w:szCs w:val="23"/>
        </w:rPr>
        <w:t xml:space="preserve"> v</w:t>
      </w:r>
      <w:r w:rsidR="00F96486">
        <w:rPr>
          <w:szCs w:val="23"/>
        </w:rPr>
        <w:t> </w:t>
      </w:r>
      <w:r w:rsidR="00E45473" w:rsidRPr="001C7533">
        <w:rPr>
          <w:szCs w:val="23"/>
        </w:rPr>
        <w:t>týždni</w:t>
      </w:r>
      <w:r w:rsidR="00F96486">
        <w:rPr>
          <w:szCs w:val="23"/>
        </w:rPr>
        <w:t xml:space="preserve">,             </w:t>
      </w:r>
      <w:r w:rsidR="00E45473">
        <w:rPr>
          <w:szCs w:val="23"/>
        </w:rPr>
        <w:t xml:space="preserve"> v</w:t>
      </w:r>
      <w:r w:rsidRPr="00FC7ACC">
        <w:rPr>
          <w:szCs w:val="23"/>
        </w:rPr>
        <w:t xml:space="preserve"> závislosti od </w:t>
      </w:r>
      <w:r w:rsidR="00883B71">
        <w:rPr>
          <w:szCs w:val="23"/>
        </w:rPr>
        <w:t xml:space="preserve">výskumných </w:t>
      </w:r>
      <w:r w:rsidRPr="00FC7ACC">
        <w:rPr>
          <w:szCs w:val="23"/>
        </w:rPr>
        <w:t>potrieb</w:t>
      </w:r>
      <w:r w:rsidR="00EB35B6">
        <w:rPr>
          <w:szCs w:val="23"/>
        </w:rPr>
        <w:t xml:space="preserve"> a v závislosti od aktuálne</w:t>
      </w:r>
      <w:r w:rsidR="008E0E1C">
        <w:rPr>
          <w:szCs w:val="23"/>
        </w:rPr>
        <w:t>ho</w:t>
      </w:r>
      <w:r w:rsidR="00EB35B6">
        <w:rPr>
          <w:szCs w:val="23"/>
        </w:rPr>
        <w:t xml:space="preserve"> vývoja </w:t>
      </w:r>
      <w:r w:rsidR="008E0E1C">
        <w:rPr>
          <w:szCs w:val="23"/>
        </w:rPr>
        <w:t xml:space="preserve">epidemickej situácie v súvislosti s ochorením COVID - 19 </w:t>
      </w:r>
      <w:r w:rsidRPr="00FC7ACC">
        <w:rPr>
          <w:szCs w:val="23"/>
        </w:rPr>
        <w:t xml:space="preserve">. </w:t>
      </w:r>
    </w:p>
    <w:p w14:paraId="2C98C03E" w14:textId="77777777" w:rsidR="00524B22" w:rsidRDefault="00524B22" w:rsidP="00E76D07">
      <w:pPr>
        <w:pStyle w:val="Default"/>
        <w:spacing w:line="276" w:lineRule="auto"/>
        <w:rPr>
          <w:szCs w:val="23"/>
        </w:rPr>
      </w:pPr>
    </w:p>
    <w:p w14:paraId="458E510F" w14:textId="77777777" w:rsidR="00524B22" w:rsidRPr="008D3209" w:rsidRDefault="00524B22" w:rsidP="00E76D07">
      <w:pPr>
        <w:pStyle w:val="Default"/>
        <w:spacing w:line="276" w:lineRule="auto"/>
        <w:jc w:val="center"/>
        <w:rPr>
          <w:b/>
          <w:szCs w:val="23"/>
        </w:rPr>
      </w:pPr>
      <w:r w:rsidRPr="008D3209">
        <w:rPr>
          <w:b/>
          <w:szCs w:val="23"/>
        </w:rPr>
        <w:t>III.</w:t>
      </w:r>
    </w:p>
    <w:p w14:paraId="7FC8932C" w14:textId="77777777" w:rsidR="00524B22" w:rsidRPr="009B1B37" w:rsidRDefault="00524B22" w:rsidP="00E76D07">
      <w:pPr>
        <w:pStyle w:val="Default"/>
        <w:spacing w:line="276" w:lineRule="auto"/>
        <w:jc w:val="center"/>
        <w:rPr>
          <w:szCs w:val="23"/>
        </w:rPr>
      </w:pPr>
      <w:r w:rsidRPr="009B1B37">
        <w:rPr>
          <w:b/>
          <w:bCs/>
          <w:szCs w:val="23"/>
        </w:rPr>
        <w:t>Nájomné</w:t>
      </w:r>
    </w:p>
    <w:p w14:paraId="4CC3004F" w14:textId="77777777" w:rsidR="00524B22" w:rsidRPr="009B1B37" w:rsidRDefault="00524B22" w:rsidP="00E76D07">
      <w:pPr>
        <w:pStyle w:val="Default"/>
        <w:spacing w:line="276" w:lineRule="auto"/>
        <w:jc w:val="both"/>
        <w:rPr>
          <w:szCs w:val="23"/>
        </w:rPr>
      </w:pPr>
    </w:p>
    <w:p w14:paraId="6FEFC451" w14:textId="082CB85B" w:rsidR="00524B22" w:rsidRPr="009B1B37" w:rsidRDefault="00524B22" w:rsidP="00E76D07">
      <w:pPr>
        <w:pStyle w:val="Default"/>
        <w:numPr>
          <w:ilvl w:val="0"/>
          <w:numId w:val="3"/>
        </w:numPr>
        <w:spacing w:line="276" w:lineRule="auto"/>
        <w:ind w:left="284" w:hanging="284"/>
        <w:jc w:val="both"/>
        <w:rPr>
          <w:szCs w:val="23"/>
        </w:rPr>
      </w:pPr>
      <w:r w:rsidRPr="009B1B37">
        <w:rPr>
          <w:szCs w:val="23"/>
        </w:rPr>
        <w:t xml:space="preserve">Nájomné za prenajaté nebytové priestory je stanovené na sumu </w:t>
      </w:r>
      <w:r w:rsidR="00A75BAD">
        <w:rPr>
          <w:b/>
          <w:szCs w:val="23"/>
        </w:rPr>
        <w:t>.....</w:t>
      </w:r>
      <w:r w:rsidRPr="009B1B37">
        <w:rPr>
          <w:b/>
          <w:szCs w:val="23"/>
        </w:rPr>
        <w:t xml:space="preserve"> EUR/hod</w:t>
      </w:r>
      <w:r w:rsidRPr="009B1B37">
        <w:rPr>
          <w:szCs w:val="23"/>
        </w:rPr>
        <w:t xml:space="preserve">. </w:t>
      </w:r>
    </w:p>
    <w:p w14:paraId="5C4B4DA9" w14:textId="29F73879" w:rsidR="00524B22" w:rsidRPr="009B1B37" w:rsidRDefault="00524B22" w:rsidP="00E76D07">
      <w:pPr>
        <w:pStyle w:val="Default"/>
        <w:numPr>
          <w:ilvl w:val="0"/>
          <w:numId w:val="3"/>
        </w:numPr>
        <w:spacing w:line="276" w:lineRule="auto"/>
        <w:ind w:left="284" w:hanging="284"/>
        <w:jc w:val="both"/>
        <w:rPr>
          <w:szCs w:val="23"/>
        </w:rPr>
      </w:pPr>
      <w:r w:rsidRPr="009B1B37">
        <w:rPr>
          <w:szCs w:val="23"/>
        </w:rPr>
        <w:t xml:space="preserve">Súčasťou </w:t>
      </w:r>
      <w:r>
        <w:rPr>
          <w:szCs w:val="23"/>
        </w:rPr>
        <w:t xml:space="preserve">sumy </w:t>
      </w:r>
      <w:r w:rsidR="00B36899">
        <w:rPr>
          <w:szCs w:val="23"/>
        </w:rPr>
        <w:t xml:space="preserve">je </w:t>
      </w:r>
      <w:r>
        <w:rPr>
          <w:szCs w:val="23"/>
        </w:rPr>
        <w:t>nájomné</w:t>
      </w:r>
      <w:r w:rsidR="00B36899">
        <w:rPr>
          <w:szCs w:val="23"/>
        </w:rPr>
        <w:t xml:space="preserve"> za </w:t>
      </w:r>
      <w:r>
        <w:rPr>
          <w:szCs w:val="23"/>
        </w:rPr>
        <w:t xml:space="preserve"> </w:t>
      </w:r>
      <w:r w:rsidR="00B36899">
        <w:rPr>
          <w:szCs w:val="23"/>
        </w:rPr>
        <w:t>pohybové štúdium  o rozmere minimálne 100 m</w:t>
      </w:r>
      <w:r w:rsidR="00B36899" w:rsidRPr="002A2D93">
        <w:rPr>
          <w:vertAlign w:val="superscript"/>
        </w:rPr>
        <w:t>2</w:t>
      </w:r>
      <w:r w:rsidR="00B36899">
        <w:rPr>
          <w:vertAlign w:val="superscript"/>
        </w:rPr>
        <w:t xml:space="preserve"> </w:t>
      </w:r>
      <w:r w:rsidR="00B36899">
        <w:t>a fitness zóny minimálne o rozmere  400m</w:t>
      </w:r>
      <w:r w:rsidR="00B36899" w:rsidRPr="002A2D93">
        <w:rPr>
          <w:vertAlign w:val="superscript"/>
        </w:rPr>
        <w:t>2</w:t>
      </w:r>
      <w:r w:rsidR="00B36899">
        <w:rPr>
          <w:vertAlign w:val="superscript"/>
        </w:rPr>
        <w:t xml:space="preserve"> </w:t>
      </w:r>
      <w:r w:rsidR="00B36899">
        <w:rPr>
          <w:szCs w:val="23"/>
        </w:rPr>
        <w:t xml:space="preserve"> vrátane  v</w:t>
      </w:r>
      <w:r>
        <w:rPr>
          <w:szCs w:val="23"/>
        </w:rPr>
        <w:t>ybaveni</w:t>
      </w:r>
      <w:r w:rsidR="00B36899">
        <w:rPr>
          <w:szCs w:val="23"/>
        </w:rPr>
        <w:t>a</w:t>
      </w:r>
      <w:r>
        <w:rPr>
          <w:szCs w:val="23"/>
        </w:rPr>
        <w:t xml:space="preserve"> a služ</w:t>
      </w:r>
      <w:r w:rsidR="00B36899">
        <w:rPr>
          <w:szCs w:val="23"/>
        </w:rPr>
        <w:t>ie</w:t>
      </w:r>
      <w:r>
        <w:rPr>
          <w:szCs w:val="23"/>
        </w:rPr>
        <w:t>b spojen</w:t>
      </w:r>
      <w:r w:rsidR="00B36899">
        <w:rPr>
          <w:szCs w:val="23"/>
        </w:rPr>
        <w:t xml:space="preserve">ých </w:t>
      </w:r>
      <w:r>
        <w:rPr>
          <w:szCs w:val="23"/>
        </w:rPr>
        <w:t xml:space="preserve"> s nájmom </w:t>
      </w:r>
      <w:r w:rsidR="00883B71">
        <w:rPr>
          <w:szCs w:val="23"/>
        </w:rPr>
        <w:t xml:space="preserve"> priestoru</w:t>
      </w:r>
      <w:r>
        <w:rPr>
          <w:szCs w:val="23"/>
        </w:rPr>
        <w:t xml:space="preserve">: </w:t>
      </w:r>
    </w:p>
    <w:p w14:paraId="4FEF3E82" w14:textId="5879738D" w:rsidR="00524B22" w:rsidRPr="009B1B37" w:rsidRDefault="00883B71" w:rsidP="00E76D07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szCs w:val="23"/>
        </w:rPr>
      </w:pPr>
      <w:r w:rsidRPr="009B1B37">
        <w:rPr>
          <w:szCs w:val="23"/>
        </w:rPr>
        <w:t>V</w:t>
      </w:r>
      <w:r w:rsidR="00524B22" w:rsidRPr="009B1B37">
        <w:rPr>
          <w:szCs w:val="23"/>
        </w:rPr>
        <w:t>ybavenie</w:t>
      </w:r>
      <w:r>
        <w:rPr>
          <w:szCs w:val="23"/>
        </w:rPr>
        <w:t xml:space="preserve"> fitness centra</w:t>
      </w:r>
      <w:r w:rsidR="00524B22" w:rsidRPr="009B1B37">
        <w:rPr>
          <w:szCs w:val="23"/>
        </w:rPr>
        <w:t xml:space="preserve">: </w:t>
      </w:r>
    </w:p>
    <w:p w14:paraId="602346A7" w14:textId="4E720729" w:rsidR="00524B22" w:rsidRDefault="00B36899" w:rsidP="00A75BAD">
      <w:pPr>
        <w:pStyle w:val="Default"/>
        <w:spacing w:line="276" w:lineRule="auto"/>
        <w:ind w:left="1004"/>
        <w:jc w:val="both"/>
        <w:rPr>
          <w:szCs w:val="23"/>
        </w:rPr>
      </w:pPr>
      <w:r>
        <w:rPr>
          <w:szCs w:val="23"/>
        </w:rPr>
        <w:t>h</w:t>
      </w:r>
      <w:r w:rsidR="00A75BAD">
        <w:rPr>
          <w:szCs w:val="23"/>
        </w:rPr>
        <w:t xml:space="preserve">orizontálny </w:t>
      </w:r>
      <w:proofErr w:type="spellStart"/>
      <w:r w:rsidR="00A75BAD">
        <w:rPr>
          <w:szCs w:val="23"/>
        </w:rPr>
        <w:t>legpress</w:t>
      </w:r>
      <w:proofErr w:type="spellEnd"/>
    </w:p>
    <w:p w14:paraId="37919A3D" w14:textId="42590443" w:rsidR="00A75BAD" w:rsidRPr="009B1B37" w:rsidRDefault="00A75BAD" w:rsidP="00B36899">
      <w:pPr>
        <w:pStyle w:val="Default"/>
        <w:spacing w:line="276" w:lineRule="auto"/>
        <w:ind w:left="1004"/>
        <w:jc w:val="both"/>
        <w:rPr>
          <w:szCs w:val="23"/>
        </w:rPr>
      </w:pPr>
      <w:r>
        <w:rPr>
          <w:szCs w:val="23"/>
        </w:rPr>
        <w:t>4 bežiace pásy</w:t>
      </w:r>
    </w:p>
    <w:p w14:paraId="7A2A4D3D" w14:textId="77777777" w:rsidR="00524B22" w:rsidRPr="009B1B37" w:rsidRDefault="00524B22" w:rsidP="00E76D07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szCs w:val="23"/>
        </w:rPr>
      </w:pPr>
      <w:r w:rsidRPr="009B1B37">
        <w:rPr>
          <w:szCs w:val="23"/>
        </w:rPr>
        <w:t>služby:</w:t>
      </w:r>
    </w:p>
    <w:p w14:paraId="43E21B7D" w14:textId="67D6D6AC" w:rsidR="00524B22" w:rsidRDefault="00524B22" w:rsidP="00E76D07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Cs w:val="23"/>
        </w:rPr>
      </w:pPr>
      <w:r w:rsidRPr="00F27F8C">
        <w:rPr>
          <w:color w:val="auto"/>
          <w:szCs w:val="23"/>
        </w:rPr>
        <w:t>priestory spĺňajúce bezpečnostný a hygienický štandard,</w:t>
      </w:r>
    </w:p>
    <w:p w14:paraId="37F66D63" w14:textId="55DF955B" w:rsidR="00A75BAD" w:rsidRPr="00F27F8C" w:rsidRDefault="00A75BAD" w:rsidP="00E76D07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Cs w:val="23"/>
        </w:rPr>
      </w:pPr>
      <w:r>
        <w:rPr>
          <w:color w:val="auto"/>
          <w:szCs w:val="23"/>
        </w:rPr>
        <w:t>sprchy, šatne a sociálne zariadenia</w:t>
      </w:r>
    </w:p>
    <w:p w14:paraId="54456DD7" w14:textId="77777777" w:rsidR="00524B22" w:rsidRPr="00F27F8C" w:rsidRDefault="00524B22" w:rsidP="00E76D07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Cs w:val="23"/>
        </w:rPr>
      </w:pPr>
      <w:r w:rsidRPr="00F27F8C">
        <w:rPr>
          <w:color w:val="auto"/>
          <w:szCs w:val="23"/>
        </w:rPr>
        <w:t>zabezpečenie pracovníka na obsluhu počas doby nájmu.</w:t>
      </w:r>
    </w:p>
    <w:p w14:paraId="539295CC" w14:textId="1C0249A6" w:rsidR="00F27C98" w:rsidRPr="00F27C98" w:rsidRDefault="00524B22" w:rsidP="00A41D36">
      <w:pPr>
        <w:pStyle w:val="Default"/>
        <w:numPr>
          <w:ilvl w:val="0"/>
          <w:numId w:val="3"/>
        </w:numPr>
        <w:spacing w:line="276" w:lineRule="auto"/>
        <w:ind w:left="284" w:hanging="284"/>
        <w:jc w:val="both"/>
        <w:rPr>
          <w:color w:val="auto"/>
          <w:szCs w:val="23"/>
        </w:rPr>
      </w:pPr>
      <w:r w:rsidRPr="00F27C98">
        <w:rPr>
          <w:color w:val="auto"/>
          <w:szCs w:val="23"/>
        </w:rPr>
        <w:t>Rozsah hodín eviduje službu</w:t>
      </w:r>
      <w:r w:rsidR="00A75BAD" w:rsidRPr="00F27C98">
        <w:rPr>
          <w:color w:val="auto"/>
          <w:szCs w:val="23"/>
        </w:rPr>
        <w:t xml:space="preserve"> </w:t>
      </w:r>
      <w:r w:rsidRPr="00F27C98">
        <w:rPr>
          <w:color w:val="auto"/>
          <w:szCs w:val="23"/>
        </w:rPr>
        <w:t xml:space="preserve">konajúci zamestnanec prenajímateľa a správnosť evidencie pred fakturáciou svojím podpisom potvrdzuje zodpovedný zamestnanec </w:t>
      </w:r>
      <w:r w:rsidR="00A75BAD" w:rsidRPr="00F27C98">
        <w:rPr>
          <w:color w:val="auto"/>
          <w:szCs w:val="20"/>
          <w:lang w:eastAsia="sk-SK"/>
        </w:rPr>
        <w:t xml:space="preserve">za daný výskumný </w:t>
      </w:r>
      <w:r w:rsidRPr="00F27C98">
        <w:rPr>
          <w:color w:val="auto"/>
          <w:szCs w:val="20"/>
          <w:lang w:eastAsia="sk-SK"/>
        </w:rPr>
        <w:t>proces</w:t>
      </w:r>
      <w:r w:rsidRPr="00F27C98">
        <w:rPr>
          <w:bCs/>
          <w:color w:val="auto"/>
          <w:szCs w:val="23"/>
        </w:rPr>
        <w:t xml:space="preserve"> Univerzity Konštantína Filozofa v</w:t>
      </w:r>
      <w:r w:rsidR="00FD0B3D">
        <w:rPr>
          <w:bCs/>
          <w:color w:val="auto"/>
          <w:szCs w:val="23"/>
        </w:rPr>
        <w:t> </w:t>
      </w:r>
      <w:r w:rsidRPr="00F27C98">
        <w:rPr>
          <w:bCs/>
          <w:color w:val="auto"/>
          <w:szCs w:val="23"/>
        </w:rPr>
        <w:t>Nitre</w:t>
      </w:r>
      <w:r w:rsidR="00FD0B3D">
        <w:rPr>
          <w:bCs/>
          <w:color w:val="auto"/>
          <w:szCs w:val="23"/>
        </w:rPr>
        <w:t>: Mgr. Bohumila Krčmárová,PhD.</w:t>
      </w:r>
      <w:r w:rsidR="00F27C98">
        <w:rPr>
          <w:bCs/>
          <w:color w:val="auto"/>
          <w:szCs w:val="23"/>
        </w:rPr>
        <w:t>.</w:t>
      </w:r>
    </w:p>
    <w:p w14:paraId="6A487520" w14:textId="7877D874" w:rsidR="00524B22" w:rsidRPr="00F27C98" w:rsidRDefault="00524B22" w:rsidP="00A41D36">
      <w:pPr>
        <w:pStyle w:val="Default"/>
        <w:numPr>
          <w:ilvl w:val="0"/>
          <w:numId w:val="3"/>
        </w:numPr>
        <w:spacing w:line="276" w:lineRule="auto"/>
        <w:ind w:left="284" w:hanging="284"/>
        <w:jc w:val="both"/>
        <w:rPr>
          <w:color w:val="auto"/>
          <w:szCs w:val="23"/>
        </w:rPr>
      </w:pPr>
      <w:r w:rsidRPr="00F27C98">
        <w:rPr>
          <w:color w:val="auto"/>
          <w:sz w:val="23"/>
          <w:szCs w:val="23"/>
        </w:rPr>
        <w:t>Nájomné je splatné 30 dní odo dňa doručenia faktúry prenajímateľom, fakturovať sa bude  dvakrát počas trvania zmlu</w:t>
      </w:r>
      <w:r w:rsidR="001C7533" w:rsidRPr="00F27C98">
        <w:rPr>
          <w:color w:val="auto"/>
          <w:sz w:val="23"/>
          <w:szCs w:val="23"/>
        </w:rPr>
        <w:t xml:space="preserve">vy, a to </w:t>
      </w:r>
      <w:r w:rsidR="00FF5058" w:rsidRPr="00F27C98">
        <w:rPr>
          <w:color w:val="auto"/>
          <w:sz w:val="23"/>
          <w:szCs w:val="23"/>
        </w:rPr>
        <w:t>nasledovne:</w:t>
      </w:r>
      <w:r w:rsidR="001C7533" w:rsidRPr="00F27C98">
        <w:rPr>
          <w:color w:val="auto"/>
          <w:sz w:val="23"/>
          <w:szCs w:val="23"/>
        </w:rPr>
        <w:t xml:space="preserve"> </w:t>
      </w:r>
      <w:r w:rsidR="00FF5058" w:rsidRPr="00F27C98">
        <w:rPr>
          <w:color w:val="auto"/>
          <w:sz w:val="23"/>
          <w:szCs w:val="23"/>
        </w:rPr>
        <w:t xml:space="preserve">- prvý krát - </w:t>
      </w:r>
      <w:r w:rsidR="001C7533" w:rsidRPr="00F27C98">
        <w:rPr>
          <w:color w:val="auto"/>
          <w:sz w:val="23"/>
          <w:szCs w:val="23"/>
        </w:rPr>
        <w:t>3</w:t>
      </w:r>
      <w:r w:rsidR="00FF5058" w:rsidRPr="00F27C98">
        <w:rPr>
          <w:color w:val="auto"/>
          <w:sz w:val="23"/>
          <w:szCs w:val="23"/>
        </w:rPr>
        <w:t xml:space="preserve"> mesiace odo dňa nadobudnutia </w:t>
      </w:r>
      <w:r w:rsidR="00FD0B3D">
        <w:rPr>
          <w:color w:val="auto"/>
          <w:sz w:val="23"/>
          <w:szCs w:val="23"/>
        </w:rPr>
        <w:t>účinnosti</w:t>
      </w:r>
      <w:r w:rsidR="00FF5058" w:rsidRPr="00F27C98">
        <w:rPr>
          <w:color w:val="auto"/>
          <w:sz w:val="23"/>
          <w:szCs w:val="23"/>
        </w:rPr>
        <w:t xml:space="preserve"> tejto zmluvy a druhý krát - 6</w:t>
      </w:r>
      <w:r w:rsidR="001C7533" w:rsidRPr="00F27C98">
        <w:rPr>
          <w:color w:val="auto"/>
          <w:sz w:val="23"/>
          <w:szCs w:val="23"/>
        </w:rPr>
        <w:t xml:space="preserve"> mesiacov </w:t>
      </w:r>
      <w:r w:rsidR="00FF5058" w:rsidRPr="00F27C98">
        <w:rPr>
          <w:color w:val="auto"/>
          <w:sz w:val="23"/>
          <w:szCs w:val="23"/>
        </w:rPr>
        <w:t>odo d</w:t>
      </w:r>
      <w:r w:rsidR="00E7491C" w:rsidRPr="00F27C98">
        <w:rPr>
          <w:color w:val="auto"/>
          <w:sz w:val="23"/>
          <w:szCs w:val="23"/>
        </w:rPr>
        <w:t>ň</w:t>
      </w:r>
      <w:r w:rsidR="00FF5058" w:rsidRPr="00F27C98">
        <w:rPr>
          <w:color w:val="auto"/>
          <w:sz w:val="23"/>
          <w:szCs w:val="23"/>
        </w:rPr>
        <w:t xml:space="preserve">a nadobudnutia </w:t>
      </w:r>
      <w:r w:rsidR="00FD0B3D">
        <w:rPr>
          <w:color w:val="auto"/>
          <w:sz w:val="23"/>
          <w:szCs w:val="23"/>
        </w:rPr>
        <w:t>účinnosti</w:t>
      </w:r>
      <w:r w:rsidR="00FF5058" w:rsidRPr="00F27C98">
        <w:rPr>
          <w:color w:val="auto"/>
          <w:sz w:val="23"/>
          <w:szCs w:val="23"/>
        </w:rPr>
        <w:t xml:space="preserve"> tejto zmluvy.</w:t>
      </w:r>
      <w:r w:rsidRPr="00F27C98">
        <w:rPr>
          <w:color w:val="auto"/>
          <w:sz w:val="23"/>
          <w:szCs w:val="23"/>
        </w:rPr>
        <w:t xml:space="preserve"> </w:t>
      </w:r>
    </w:p>
    <w:p w14:paraId="78C24ACD" w14:textId="77777777" w:rsidR="00524B22" w:rsidRPr="00666829" w:rsidRDefault="00524B22" w:rsidP="00E76D07">
      <w:pPr>
        <w:pStyle w:val="Default"/>
        <w:numPr>
          <w:ilvl w:val="0"/>
          <w:numId w:val="3"/>
        </w:numPr>
        <w:spacing w:line="276" w:lineRule="auto"/>
        <w:ind w:left="284" w:hanging="284"/>
        <w:jc w:val="both"/>
        <w:rPr>
          <w:color w:val="auto"/>
          <w:szCs w:val="23"/>
        </w:rPr>
      </w:pPr>
      <w:r w:rsidRPr="00F96486">
        <w:rPr>
          <w:color w:val="auto"/>
          <w:szCs w:val="23"/>
        </w:rPr>
        <w:t>Faktúra – vystavená prenajímateľom musí obsahovať číslo zmluvy</w:t>
      </w:r>
      <w:r w:rsidRPr="00F27F8C">
        <w:rPr>
          <w:color w:val="auto"/>
          <w:szCs w:val="23"/>
        </w:rPr>
        <w:t xml:space="preserve">, číslo objednávky a náležitosti daňového dokladu podľa zák. č. 222/2004 </w:t>
      </w:r>
      <w:proofErr w:type="spellStart"/>
      <w:r w:rsidRPr="00F27F8C">
        <w:rPr>
          <w:color w:val="auto"/>
          <w:szCs w:val="23"/>
        </w:rPr>
        <w:t>Z.z</w:t>
      </w:r>
      <w:proofErr w:type="spellEnd"/>
      <w:r w:rsidRPr="00F27F8C">
        <w:rPr>
          <w:color w:val="auto"/>
          <w:szCs w:val="23"/>
        </w:rPr>
        <w:t xml:space="preserve">. o dani z pridanej hodnoty v znení neskorších predpisov. </w:t>
      </w:r>
    </w:p>
    <w:p w14:paraId="50BC962E" w14:textId="77777777" w:rsidR="00524B22" w:rsidRDefault="00524B22" w:rsidP="00E76D07">
      <w:pPr>
        <w:pStyle w:val="Default"/>
        <w:spacing w:line="276" w:lineRule="auto"/>
        <w:jc w:val="both"/>
        <w:rPr>
          <w:color w:val="auto"/>
          <w:szCs w:val="23"/>
        </w:rPr>
      </w:pPr>
    </w:p>
    <w:p w14:paraId="6DDA385A" w14:textId="77777777" w:rsidR="00FC7ACC" w:rsidRPr="009B1B37" w:rsidRDefault="00FC7ACC" w:rsidP="00E76D07">
      <w:pPr>
        <w:pStyle w:val="Default"/>
        <w:spacing w:line="276" w:lineRule="auto"/>
        <w:jc w:val="both"/>
        <w:rPr>
          <w:color w:val="auto"/>
          <w:szCs w:val="23"/>
        </w:rPr>
      </w:pPr>
    </w:p>
    <w:p w14:paraId="67B0C622" w14:textId="77777777" w:rsidR="00524B22" w:rsidRPr="00F27F8C" w:rsidRDefault="00524B22" w:rsidP="0021071B">
      <w:pPr>
        <w:pStyle w:val="Default"/>
        <w:spacing w:line="276" w:lineRule="auto"/>
        <w:jc w:val="center"/>
        <w:rPr>
          <w:color w:val="auto"/>
          <w:sz w:val="23"/>
          <w:szCs w:val="23"/>
        </w:rPr>
      </w:pPr>
      <w:r w:rsidRPr="00F27F8C">
        <w:rPr>
          <w:b/>
          <w:bCs/>
          <w:color w:val="auto"/>
          <w:sz w:val="23"/>
          <w:szCs w:val="23"/>
        </w:rPr>
        <w:t>IV</w:t>
      </w:r>
      <w:r w:rsidRPr="00F27F8C">
        <w:rPr>
          <w:color w:val="auto"/>
          <w:sz w:val="23"/>
          <w:szCs w:val="23"/>
        </w:rPr>
        <w:t>.</w:t>
      </w:r>
    </w:p>
    <w:p w14:paraId="03AE06DC" w14:textId="77777777" w:rsidR="00524B22" w:rsidRPr="00F27F8C" w:rsidRDefault="00524B22" w:rsidP="0021071B">
      <w:pPr>
        <w:pStyle w:val="Default"/>
        <w:spacing w:line="276" w:lineRule="auto"/>
        <w:jc w:val="center"/>
        <w:rPr>
          <w:b/>
          <w:bCs/>
          <w:color w:val="auto"/>
          <w:sz w:val="23"/>
          <w:szCs w:val="23"/>
        </w:rPr>
      </w:pPr>
      <w:r w:rsidRPr="00F27F8C">
        <w:rPr>
          <w:b/>
          <w:bCs/>
          <w:color w:val="auto"/>
          <w:sz w:val="23"/>
          <w:szCs w:val="23"/>
        </w:rPr>
        <w:t>Práva a povinnosti zmluvných strán</w:t>
      </w:r>
    </w:p>
    <w:p w14:paraId="4649C6BE" w14:textId="77777777" w:rsidR="00524B22" w:rsidRPr="00F27F8C" w:rsidRDefault="00524B22" w:rsidP="006E0DCF">
      <w:pPr>
        <w:pStyle w:val="Default"/>
        <w:spacing w:line="276" w:lineRule="auto"/>
        <w:jc w:val="both"/>
        <w:rPr>
          <w:bCs/>
          <w:color w:val="auto"/>
          <w:sz w:val="23"/>
          <w:szCs w:val="23"/>
        </w:rPr>
      </w:pPr>
    </w:p>
    <w:p w14:paraId="175A2FEE" w14:textId="77777777" w:rsidR="00524B22" w:rsidRPr="00F27F8C" w:rsidRDefault="00524B22" w:rsidP="001F4EC6">
      <w:pPr>
        <w:pStyle w:val="Default"/>
        <w:numPr>
          <w:ilvl w:val="0"/>
          <w:numId w:val="13"/>
        </w:numPr>
        <w:spacing w:line="276" w:lineRule="auto"/>
        <w:ind w:left="284" w:hanging="284"/>
        <w:jc w:val="both"/>
        <w:rPr>
          <w:color w:val="auto"/>
          <w:sz w:val="23"/>
          <w:szCs w:val="23"/>
        </w:rPr>
      </w:pPr>
      <w:r w:rsidRPr="00F27F8C">
        <w:rPr>
          <w:bCs/>
          <w:color w:val="auto"/>
          <w:sz w:val="23"/>
          <w:szCs w:val="23"/>
        </w:rPr>
        <w:t>Prenajímateľ je povinný odovzdať predmet nájmu</w:t>
      </w:r>
      <w:r>
        <w:rPr>
          <w:bCs/>
          <w:color w:val="auto"/>
          <w:sz w:val="23"/>
          <w:szCs w:val="23"/>
        </w:rPr>
        <w:t xml:space="preserve"> obsiahnutý v čl. I tejto zmluvy</w:t>
      </w:r>
      <w:r w:rsidRPr="00F27F8C">
        <w:rPr>
          <w:bCs/>
          <w:color w:val="auto"/>
          <w:sz w:val="23"/>
          <w:szCs w:val="23"/>
        </w:rPr>
        <w:t xml:space="preserve"> do užívania nájomcovi v stave spôsobilom na dohodnutý účel</w:t>
      </w:r>
      <w:r>
        <w:rPr>
          <w:bCs/>
          <w:color w:val="auto"/>
          <w:sz w:val="23"/>
          <w:szCs w:val="23"/>
        </w:rPr>
        <w:t xml:space="preserve"> v zmysle čl. II. tejto zmluvy.</w:t>
      </w:r>
    </w:p>
    <w:p w14:paraId="79ED8D2E" w14:textId="40BF2535" w:rsidR="00524B22" w:rsidRPr="00F27F8C" w:rsidRDefault="00524B22" w:rsidP="001F4EC6">
      <w:pPr>
        <w:pStyle w:val="Default"/>
        <w:numPr>
          <w:ilvl w:val="0"/>
          <w:numId w:val="13"/>
        </w:numPr>
        <w:spacing w:line="276" w:lineRule="auto"/>
        <w:ind w:left="284" w:hanging="284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 xml:space="preserve">Nájomca sa prostredníctvom </w:t>
      </w:r>
      <w:r w:rsidRPr="00F27F8C">
        <w:rPr>
          <w:color w:val="auto"/>
          <w:szCs w:val="23"/>
        </w:rPr>
        <w:t xml:space="preserve">zodpovedného zamestnanca za daný </w:t>
      </w:r>
      <w:r w:rsidR="00F37AA3">
        <w:rPr>
          <w:color w:val="auto"/>
          <w:szCs w:val="23"/>
        </w:rPr>
        <w:t>tréningový</w:t>
      </w:r>
      <w:r w:rsidR="00F37AA3" w:rsidRPr="00F27F8C">
        <w:rPr>
          <w:color w:val="auto"/>
          <w:szCs w:val="23"/>
        </w:rPr>
        <w:t xml:space="preserve"> </w:t>
      </w:r>
      <w:r w:rsidRPr="00F27F8C">
        <w:rPr>
          <w:color w:val="auto"/>
          <w:szCs w:val="23"/>
        </w:rPr>
        <w:t xml:space="preserve">proces </w:t>
      </w:r>
      <w:r w:rsidRPr="00F27F8C">
        <w:rPr>
          <w:bCs/>
          <w:color w:val="auto"/>
          <w:szCs w:val="23"/>
        </w:rPr>
        <w:t>Univerzity Konštantína Filozofa v</w:t>
      </w:r>
      <w:r w:rsidR="00F37AA3">
        <w:rPr>
          <w:bCs/>
          <w:color w:val="auto"/>
          <w:szCs w:val="23"/>
        </w:rPr>
        <w:t> </w:t>
      </w:r>
      <w:r w:rsidRPr="00F27F8C">
        <w:rPr>
          <w:bCs/>
          <w:color w:val="auto"/>
          <w:szCs w:val="23"/>
        </w:rPr>
        <w:t>Nitre</w:t>
      </w:r>
      <w:r w:rsidR="00F37AA3">
        <w:rPr>
          <w:bCs/>
          <w:color w:val="auto"/>
          <w:szCs w:val="23"/>
        </w:rPr>
        <w:t xml:space="preserve"> </w:t>
      </w:r>
      <w:r w:rsidRPr="00F27F8C">
        <w:rPr>
          <w:color w:val="auto"/>
          <w:sz w:val="23"/>
          <w:szCs w:val="23"/>
        </w:rPr>
        <w:t>zaväzuje chrániť počas doby nájmu majetok prenajímateľa pred poškodením a stratou, ktorý je predmetom tejto nájomnej zmluvy.</w:t>
      </w:r>
      <w:r>
        <w:rPr>
          <w:color w:val="auto"/>
          <w:sz w:val="23"/>
          <w:szCs w:val="23"/>
        </w:rPr>
        <w:t xml:space="preserve"> V prípade poškodenia majetku (spotrebný materiál), sa nájomca zaväzuje ohlásiť túto skutočnosť na recepcii. </w:t>
      </w:r>
    </w:p>
    <w:p w14:paraId="294E281B" w14:textId="77777777" w:rsidR="00524B22" w:rsidRPr="00F27F8C" w:rsidRDefault="00524B22" w:rsidP="001F4EC6">
      <w:pPr>
        <w:pStyle w:val="Default"/>
        <w:numPr>
          <w:ilvl w:val="0"/>
          <w:numId w:val="13"/>
        </w:numPr>
        <w:spacing w:line="276" w:lineRule="auto"/>
        <w:ind w:left="284" w:hanging="284"/>
        <w:jc w:val="both"/>
        <w:rPr>
          <w:color w:val="auto"/>
          <w:sz w:val="23"/>
          <w:szCs w:val="23"/>
        </w:rPr>
      </w:pPr>
      <w:r w:rsidRPr="00F27F8C">
        <w:rPr>
          <w:color w:val="auto"/>
        </w:rPr>
        <w:t>Prenajímateľ a nájomca sa dohodli, že pre túto zmluvu vylučujú použite ustanovenia § 676   ods. 2 zákona č. 40/1964 Zb. (Občiansky zákonník) v znení neskorších predpisov.</w:t>
      </w:r>
    </w:p>
    <w:p w14:paraId="36655A2B" w14:textId="77777777" w:rsidR="00524B22" w:rsidRPr="009B1B37" w:rsidRDefault="00524B22" w:rsidP="00E76D07">
      <w:pPr>
        <w:pStyle w:val="Default"/>
        <w:spacing w:line="276" w:lineRule="auto"/>
        <w:jc w:val="center"/>
        <w:rPr>
          <w:b/>
          <w:bCs/>
          <w:sz w:val="23"/>
          <w:szCs w:val="23"/>
        </w:rPr>
      </w:pPr>
    </w:p>
    <w:p w14:paraId="4AF9EDD7" w14:textId="77777777" w:rsidR="00A05A80" w:rsidRDefault="00A05A80" w:rsidP="00E76D07">
      <w:pPr>
        <w:pStyle w:val="Default"/>
        <w:spacing w:line="276" w:lineRule="auto"/>
        <w:jc w:val="center"/>
        <w:rPr>
          <w:b/>
          <w:bCs/>
          <w:sz w:val="23"/>
          <w:szCs w:val="23"/>
        </w:rPr>
      </w:pPr>
    </w:p>
    <w:p w14:paraId="61166E67" w14:textId="77777777" w:rsidR="00A05A80" w:rsidRDefault="00A05A80" w:rsidP="00E76D07">
      <w:pPr>
        <w:pStyle w:val="Default"/>
        <w:spacing w:line="276" w:lineRule="auto"/>
        <w:jc w:val="center"/>
        <w:rPr>
          <w:b/>
          <w:bCs/>
          <w:sz w:val="23"/>
          <w:szCs w:val="23"/>
        </w:rPr>
      </w:pPr>
    </w:p>
    <w:p w14:paraId="6940EC99" w14:textId="71263043" w:rsidR="00524B22" w:rsidRPr="009B1B37" w:rsidRDefault="00524B22" w:rsidP="00E76D07">
      <w:pPr>
        <w:pStyle w:val="Default"/>
        <w:spacing w:line="276" w:lineRule="auto"/>
        <w:jc w:val="center"/>
        <w:rPr>
          <w:sz w:val="23"/>
          <w:szCs w:val="23"/>
        </w:rPr>
      </w:pPr>
      <w:r w:rsidRPr="009B1B37">
        <w:rPr>
          <w:b/>
          <w:bCs/>
          <w:sz w:val="23"/>
          <w:szCs w:val="23"/>
        </w:rPr>
        <w:lastRenderedPageBreak/>
        <w:t>V</w:t>
      </w:r>
      <w:r w:rsidRPr="009B1B37">
        <w:rPr>
          <w:sz w:val="23"/>
          <w:szCs w:val="23"/>
        </w:rPr>
        <w:t>.</w:t>
      </w:r>
    </w:p>
    <w:p w14:paraId="7AC1A6A2" w14:textId="74D9F0A2" w:rsidR="00524B22" w:rsidRPr="009B1B37" w:rsidRDefault="00FD0B3D" w:rsidP="00E76D07">
      <w:pPr>
        <w:pStyle w:val="Default"/>
        <w:spacing w:line="276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Z</w:t>
      </w:r>
      <w:r w:rsidR="00524B22" w:rsidRPr="009B1B37">
        <w:rPr>
          <w:b/>
          <w:bCs/>
          <w:sz w:val="23"/>
          <w:szCs w:val="23"/>
        </w:rPr>
        <w:t>áverečné ustanovenia</w:t>
      </w:r>
    </w:p>
    <w:p w14:paraId="72229B1F" w14:textId="77777777" w:rsidR="00524B22" w:rsidRPr="009B1B37" w:rsidRDefault="00524B22" w:rsidP="00E76D07">
      <w:pPr>
        <w:pStyle w:val="Default"/>
        <w:spacing w:line="276" w:lineRule="auto"/>
        <w:jc w:val="both"/>
        <w:rPr>
          <w:sz w:val="23"/>
          <w:szCs w:val="23"/>
        </w:rPr>
      </w:pPr>
    </w:p>
    <w:p w14:paraId="34A5E149" w14:textId="77777777" w:rsidR="00524B22" w:rsidRPr="009B1B37" w:rsidRDefault="00524B22" w:rsidP="00E76D07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sz w:val="23"/>
          <w:szCs w:val="23"/>
        </w:rPr>
      </w:pPr>
      <w:r w:rsidRPr="009B1B37">
        <w:rPr>
          <w:sz w:val="23"/>
          <w:szCs w:val="23"/>
        </w:rPr>
        <w:t xml:space="preserve">Táto zmluva nadobúda platnosť dňom jej podpisu oboma zmluvnými stranami, účinnosť nadobúda dňom, ktorý nasleduje po dni jej zverejnenia v centrálnom registri zmlúv, ktorý vedie Úrad vlády SR. </w:t>
      </w:r>
    </w:p>
    <w:p w14:paraId="5AC06C15" w14:textId="77777777" w:rsidR="00524B22" w:rsidRPr="00F27F8C" w:rsidRDefault="00524B22" w:rsidP="00E76D07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 xml:space="preserve">Túto zmluvu je možné meniť len jej obojstranne odsúhlasenými písomnými dodatkami. </w:t>
      </w:r>
    </w:p>
    <w:p w14:paraId="22FF552C" w14:textId="77777777" w:rsidR="00524B22" w:rsidRPr="00F27F8C" w:rsidRDefault="00524B22" w:rsidP="00E76D07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 xml:space="preserve">Táto zmluva zaniká : </w:t>
      </w:r>
    </w:p>
    <w:p w14:paraId="38732FE8" w14:textId="71BA6B84" w:rsidR="00524B22" w:rsidRPr="00F27F8C" w:rsidRDefault="00524B22" w:rsidP="00E76D07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 xml:space="preserve">uplynutím času, na ktorý bola </w:t>
      </w:r>
      <w:r>
        <w:rPr>
          <w:color w:val="auto"/>
          <w:sz w:val="23"/>
          <w:szCs w:val="23"/>
        </w:rPr>
        <w:t>uzatvorená</w:t>
      </w:r>
      <w:r w:rsidRPr="00F27F8C">
        <w:rPr>
          <w:color w:val="auto"/>
          <w:sz w:val="23"/>
          <w:szCs w:val="23"/>
        </w:rPr>
        <w:t xml:space="preserve"> </w:t>
      </w:r>
    </w:p>
    <w:p w14:paraId="3601B697" w14:textId="77777777" w:rsidR="00524B22" w:rsidRPr="00F27F8C" w:rsidRDefault="00524B22" w:rsidP="00E76D07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>pred uplynutím času:</w:t>
      </w:r>
    </w:p>
    <w:p w14:paraId="7AC69A7D" w14:textId="77777777" w:rsidR="00524B22" w:rsidRPr="00F27F8C" w:rsidRDefault="00524B22" w:rsidP="00E76D07">
      <w:pPr>
        <w:pStyle w:val="Default"/>
        <w:spacing w:line="276" w:lineRule="auto"/>
        <w:ind w:left="1134" w:hanging="414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 xml:space="preserve">ba) </w:t>
      </w:r>
      <w:r w:rsidRPr="00F27F8C">
        <w:rPr>
          <w:color w:val="auto"/>
          <w:sz w:val="23"/>
          <w:szCs w:val="23"/>
        </w:rPr>
        <w:tab/>
        <w:t>dohodou zmluvných strán,</w:t>
      </w:r>
    </w:p>
    <w:p w14:paraId="3021B33C" w14:textId="77777777" w:rsidR="00524B22" w:rsidRPr="00666829" w:rsidRDefault="00524B22" w:rsidP="00E76D07">
      <w:pPr>
        <w:pStyle w:val="Default"/>
        <w:spacing w:line="276" w:lineRule="auto"/>
        <w:ind w:left="1134" w:hanging="414"/>
        <w:jc w:val="both"/>
        <w:rPr>
          <w:color w:val="auto"/>
          <w:sz w:val="23"/>
          <w:szCs w:val="23"/>
        </w:rPr>
      </w:pPr>
      <w:proofErr w:type="spellStart"/>
      <w:r w:rsidRPr="00666829">
        <w:rPr>
          <w:color w:val="auto"/>
          <w:sz w:val="23"/>
          <w:szCs w:val="23"/>
        </w:rPr>
        <w:t>bb</w:t>
      </w:r>
      <w:proofErr w:type="spellEnd"/>
      <w:r w:rsidRPr="00666829">
        <w:rPr>
          <w:color w:val="auto"/>
          <w:sz w:val="23"/>
          <w:szCs w:val="23"/>
        </w:rPr>
        <w:t xml:space="preserve">) </w:t>
      </w:r>
      <w:r w:rsidRPr="00666829">
        <w:rPr>
          <w:color w:val="auto"/>
          <w:sz w:val="23"/>
          <w:szCs w:val="23"/>
        </w:rPr>
        <w:tab/>
        <w:t xml:space="preserve">písomnou výpoveďou nájomcu s </w:t>
      </w:r>
      <w:r w:rsidRPr="00F27F8C">
        <w:rPr>
          <w:color w:val="auto"/>
          <w:sz w:val="23"/>
          <w:szCs w:val="23"/>
        </w:rPr>
        <w:t xml:space="preserve">trojmesačnou </w:t>
      </w:r>
      <w:r w:rsidRPr="00666829">
        <w:rPr>
          <w:color w:val="auto"/>
          <w:sz w:val="23"/>
          <w:szCs w:val="23"/>
        </w:rPr>
        <w:t>výpovednou lehotou, ktorá začína plynúť od prvého dňa mesiaca nasledujúceho po mesiaci, v ktorom bola výpoveď doručená,</w:t>
      </w:r>
    </w:p>
    <w:p w14:paraId="17E5C829" w14:textId="77777777" w:rsidR="00524B22" w:rsidRPr="00F27F8C" w:rsidRDefault="00524B22" w:rsidP="00E954D5">
      <w:pPr>
        <w:pStyle w:val="Default"/>
        <w:spacing w:line="276" w:lineRule="auto"/>
        <w:ind w:left="1134" w:hanging="414"/>
        <w:jc w:val="both"/>
        <w:rPr>
          <w:color w:val="auto"/>
          <w:sz w:val="23"/>
          <w:szCs w:val="23"/>
        </w:rPr>
      </w:pPr>
      <w:proofErr w:type="spellStart"/>
      <w:r w:rsidRPr="00F27F8C">
        <w:rPr>
          <w:color w:val="auto"/>
          <w:sz w:val="23"/>
          <w:szCs w:val="23"/>
        </w:rPr>
        <w:t>bc</w:t>
      </w:r>
      <w:proofErr w:type="spellEnd"/>
      <w:r w:rsidRPr="00F27F8C">
        <w:rPr>
          <w:color w:val="auto"/>
          <w:sz w:val="23"/>
          <w:szCs w:val="23"/>
        </w:rPr>
        <w:t>)</w:t>
      </w:r>
      <w:r w:rsidRPr="00F27F8C">
        <w:rPr>
          <w:color w:val="auto"/>
          <w:sz w:val="23"/>
          <w:szCs w:val="23"/>
        </w:rPr>
        <w:tab/>
        <w:t>odstúpením od zmluvy z dôvodov uvedených v § 679 zákona č. 40/1964 Zb. Občiansky zákonník v znení neskorších predpisov.</w:t>
      </w:r>
    </w:p>
    <w:p w14:paraId="653C8BAF" w14:textId="77777777" w:rsidR="00524B22" w:rsidRPr="00F27F8C" w:rsidRDefault="00524B22" w:rsidP="00E954D5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strike/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 xml:space="preserve">Táto zmluva je vyhotovená v 4 rovnopisoch, z ktorých každá zo zmluvných strán dostane 2 exempláre. </w:t>
      </w:r>
    </w:p>
    <w:p w14:paraId="5EC79AA7" w14:textId="77777777" w:rsidR="00524B22" w:rsidRPr="00F27F8C" w:rsidRDefault="00524B22" w:rsidP="00E76D07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 xml:space="preserve">Zmluvné strany vyhlasujú, že táto zmluva je urobená slobodne, vážne, určite a zrozumiteľne a súhlasia s jej obsahom, čo potvrdzujú podpismi osôb oprávnených za zmluvné strany konať. </w:t>
      </w:r>
    </w:p>
    <w:p w14:paraId="2A84EFF5" w14:textId="77777777" w:rsidR="00524B22" w:rsidRPr="00F95094" w:rsidRDefault="00524B22" w:rsidP="00E76D07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color w:val="auto"/>
          <w:sz w:val="23"/>
          <w:szCs w:val="23"/>
        </w:rPr>
      </w:pPr>
      <w:r w:rsidRPr="00F27F8C">
        <w:rPr>
          <w:color w:val="auto"/>
          <w:sz w:val="23"/>
          <w:szCs w:val="23"/>
        </w:rPr>
        <w:t>Vzťahy neupravené touto zmluvou sa riadia príslušnými ustanoveniami Občianskeho zákonníka.</w:t>
      </w:r>
    </w:p>
    <w:p w14:paraId="48F64413" w14:textId="77777777" w:rsidR="00524B22" w:rsidRPr="009B1B37" w:rsidRDefault="00524B22" w:rsidP="00E76D07">
      <w:pPr>
        <w:pStyle w:val="Default"/>
        <w:spacing w:line="276" w:lineRule="auto"/>
        <w:jc w:val="both"/>
        <w:rPr>
          <w:sz w:val="23"/>
          <w:szCs w:val="23"/>
        </w:rPr>
      </w:pPr>
    </w:p>
    <w:p w14:paraId="2A9E5DFA" w14:textId="77777777" w:rsidR="00524B22" w:rsidRPr="009B1B37" w:rsidRDefault="00524B22" w:rsidP="00E76D07">
      <w:pPr>
        <w:jc w:val="both"/>
        <w:rPr>
          <w:bCs/>
          <w:sz w:val="24"/>
        </w:rPr>
      </w:pPr>
      <w:r w:rsidRPr="009B1B37">
        <w:rPr>
          <w:bCs/>
          <w:sz w:val="24"/>
        </w:rPr>
        <w:t>V Nitre,  dňa .................................</w:t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  <w:t>V Nitre,  dňa .................................</w:t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</w:p>
    <w:p w14:paraId="188807D4" w14:textId="77777777" w:rsidR="00524B22" w:rsidRPr="009B1B37" w:rsidRDefault="00524B22" w:rsidP="00E76D07">
      <w:pPr>
        <w:jc w:val="both"/>
        <w:rPr>
          <w:bCs/>
          <w:sz w:val="24"/>
        </w:rPr>
      </w:pPr>
    </w:p>
    <w:p w14:paraId="35A118D9" w14:textId="77777777" w:rsidR="00524B22" w:rsidRPr="009B1B37" w:rsidRDefault="00524B22" w:rsidP="00E76D07">
      <w:pPr>
        <w:jc w:val="both"/>
        <w:rPr>
          <w:bCs/>
          <w:sz w:val="24"/>
        </w:rPr>
      </w:pPr>
      <w:r w:rsidRPr="009B1B37">
        <w:rPr>
          <w:bCs/>
          <w:sz w:val="24"/>
        </w:rPr>
        <w:t xml:space="preserve">Za prenajímateľa: </w:t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  <w:t>Za nájomcu:</w:t>
      </w:r>
    </w:p>
    <w:p w14:paraId="00430597" w14:textId="77777777" w:rsidR="00524B22" w:rsidRPr="009B1B37" w:rsidRDefault="00524B22" w:rsidP="00E76D07">
      <w:pPr>
        <w:jc w:val="both"/>
        <w:rPr>
          <w:bCs/>
          <w:sz w:val="24"/>
        </w:rPr>
      </w:pPr>
    </w:p>
    <w:p w14:paraId="263A33A5" w14:textId="77777777" w:rsidR="00524B22" w:rsidRPr="009B1B37" w:rsidRDefault="00524B22" w:rsidP="00E76D07">
      <w:pPr>
        <w:jc w:val="both"/>
        <w:rPr>
          <w:bCs/>
          <w:sz w:val="24"/>
        </w:rPr>
      </w:pPr>
    </w:p>
    <w:p w14:paraId="21DC06DA" w14:textId="77777777" w:rsidR="00524B22" w:rsidRPr="009B1B37" w:rsidRDefault="00524B22" w:rsidP="00E76D07">
      <w:pPr>
        <w:jc w:val="both"/>
        <w:rPr>
          <w:bCs/>
          <w:sz w:val="24"/>
        </w:rPr>
      </w:pPr>
      <w:r>
        <w:rPr>
          <w:bCs/>
          <w:sz w:val="24"/>
        </w:rPr>
        <w:t>–––––––––––––––––––––––––––––</w:t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>
        <w:rPr>
          <w:bCs/>
          <w:sz w:val="24"/>
        </w:rPr>
        <w:tab/>
        <w:t>–––––––––––––––––––––––––––––</w:t>
      </w:r>
    </w:p>
    <w:p w14:paraId="10FFAD1E" w14:textId="4693DE8A" w:rsidR="00524B22" w:rsidRPr="009B1B37" w:rsidRDefault="00524B22" w:rsidP="00E76D07">
      <w:pPr>
        <w:jc w:val="both"/>
        <w:rPr>
          <w:bCs/>
          <w:sz w:val="24"/>
        </w:rPr>
      </w:pP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="00A05A80">
        <w:rPr>
          <w:bCs/>
          <w:sz w:val="24"/>
        </w:rPr>
        <w:t>doc. PaedDr. Gábor Pintes, PhD.</w:t>
      </w:r>
    </w:p>
    <w:p w14:paraId="3BA11C29" w14:textId="6FB38942" w:rsidR="00524B22" w:rsidRDefault="00524B22" w:rsidP="00E44C0F">
      <w:pPr>
        <w:jc w:val="both"/>
        <w:rPr>
          <w:bCs/>
          <w:sz w:val="24"/>
        </w:rPr>
      </w:pP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Pr="009B1B37">
        <w:rPr>
          <w:bCs/>
          <w:sz w:val="24"/>
        </w:rPr>
        <w:tab/>
      </w:r>
      <w:r w:rsidR="00A05A80">
        <w:rPr>
          <w:bCs/>
          <w:sz w:val="24"/>
        </w:rPr>
        <w:t>dekan PF</w:t>
      </w:r>
      <w:r w:rsidRPr="009B1B37">
        <w:rPr>
          <w:bCs/>
          <w:sz w:val="24"/>
        </w:rPr>
        <w:t xml:space="preserve"> UKF v</w:t>
      </w:r>
      <w:r w:rsidR="004C46D1">
        <w:rPr>
          <w:bCs/>
          <w:sz w:val="24"/>
        </w:rPr>
        <w:t> </w:t>
      </w:r>
      <w:r w:rsidRPr="009B1B37">
        <w:rPr>
          <w:bCs/>
          <w:sz w:val="24"/>
        </w:rPr>
        <w:t>Nitre</w:t>
      </w:r>
    </w:p>
    <w:p w14:paraId="2EC21694" w14:textId="77777777" w:rsidR="004C46D1" w:rsidRPr="00E44C0F" w:rsidRDefault="004C46D1" w:rsidP="00E44C0F">
      <w:pPr>
        <w:jc w:val="both"/>
        <w:rPr>
          <w:bCs/>
          <w:sz w:val="24"/>
        </w:rPr>
      </w:pPr>
    </w:p>
    <w:sectPr w:rsidR="004C46D1" w:rsidRPr="00E44C0F" w:rsidSect="00CC2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3467"/>
    <w:multiLevelType w:val="hybridMultilevel"/>
    <w:tmpl w:val="1638B63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9517F2"/>
    <w:multiLevelType w:val="hybridMultilevel"/>
    <w:tmpl w:val="A59A94B4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023354A"/>
    <w:multiLevelType w:val="hybridMultilevel"/>
    <w:tmpl w:val="0D5CC50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126195"/>
    <w:multiLevelType w:val="hybridMultilevel"/>
    <w:tmpl w:val="AAE0D2B0"/>
    <w:lvl w:ilvl="0" w:tplc="2C18E47A">
      <w:numFmt w:val="bullet"/>
      <w:lvlText w:val="-"/>
      <w:lvlJc w:val="left"/>
      <w:pPr>
        <w:ind w:left="704" w:hanging="42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0E63CC6"/>
    <w:multiLevelType w:val="hybridMultilevel"/>
    <w:tmpl w:val="1AD270F6"/>
    <w:lvl w:ilvl="0" w:tplc="A67C6CA2">
      <w:start w:val="2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sz w:val="23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4AA4CF2"/>
    <w:multiLevelType w:val="hybridMultilevel"/>
    <w:tmpl w:val="5F4427FC"/>
    <w:lvl w:ilvl="0" w:tplc="2C18E47A">
      <w:numFmt w:val="bullet"/>
      <w:lvlText w:val="-"/>
      <w:lvlJc w:val="left"/>
      <w:pPr>
        <w:ind w:left="988" w:hanging="42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1513E21"/>
    <w:multiLevelType w:val="hybridMultilevel"/>
    <w:tmpl w:val="395E43CE"/>
    <w:lvl w:ilvl="0" w:tplc="A39C05E2">
      <w:start w:val="1"/>
      <w:numFmt w:val="decimal"/>
      <w:lvlText w:val="%1."/>
      <w:lvlJc w:val="left"/>
      <w:pPr>
        <w:ind w:left="928" w:hanging="360"/>
      </w:pPr>
      <w:rPr>
        <w:rFonts w:cs="Times New Roman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875299A"/>
    <w:multiLevelType w:val="hybridMultilevel"/>
    <w:tmpl w:val="4E56B98E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C3C369D"/>
    <w:multiLevelType w:val="hybridMultilevel"/>
    <w:tmpl w:val="D2E65D08"/>
    <w:lvl w:ilvl="0" w:tplc="47085AE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39C2E4A"/>
    <w:multiLevelType w:val="hybridMultilevel"/>
    <w:tmpl w:val="C14C2A8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6176DC"/>
    <w:multiLevelType w:val="hybridMultilevel"/>
    <w:tmpl w:val="9DFC7A12"/>
    <w:lvl w:ilvl="0" w:tplc="47085AE2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 w15:restartNumberingAfterBreak="0">
    <w:nsid w:val="7DB432B1"/>
    <w:multiLevelType w:val="hybridMultilevel"/>
    <w:tmpl w:val="A3E297D6"/>
    <w:lvl w:ilvl="0" w:tplc="5A7CA9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263508"/>
    <w:multiLevelType w:val="hybridMultilevel"/>
    <w:tmpl w:val="6308AF3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0"/>
  </w:num>
  <w:num w:numId="8">
    <w:abstractNumId w:val="10"/>
  </w:num>
  <w:num w:numId="9">
    <w:abstractNumId w:val="1"/>
  </w:num>
  <w:num w:numId="10">
    <w:abstractNumId w:val="3"/>
  </w:num>
  <w:num w:numId="11">
    <w:abstractNumId w:val="5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25"/>
    <w:rsid w:val="00067673"/>
    <w:rsid w:val="000970FA"/>
    <w:rsid w:val="000F0DE9"/>
    <w:rsid w:val="000F5206"/>
    <w:rsid w:val="001232C9"/>
    <w:rsid w:val="0015466F"/>
    <w:rsid w:val="00172C74"/>
    <w:rsid w:val="00181BC8"/>
    <w:rsid w:val="00184708"/>
    <w:rsid w:val="001955EB"/>
    <w:rsid w:val="001C1E27"/>
    <w:rsid w:val="001C7533"/>
    <w:rsid w:val="001D02EC"/>
    <w:rsid w:val="001F4EC6"/>
    <w:rsid w:val="0021071B"/>
    <w:rsid w:val="0024035B"/>
    <w:rsid w:val="00266FE4"/>
    <w:rsid w:val="00282641"/>
    <w:rsid w:val="002936E4"/>
    <w:rsid w:val="00296281"/>
    <w:rsid w:val="002C61D1"/>
    <w:rsid w:val="002D51D7"/>
    <w:rsid w:val="003226FB"/>
    <w:rsid w:val="00324C08"/>
    <w:rsid w:val="00334494"/>
    <w:rsid w:val="003415D9"/>
    <w:rsid w:val="00341C93"/>
    <w:rsid w:val="00353B41"/>
    <w:rsid w:val="00377781"/>
    <w:rsid w:val="00390C33"/>
    <w:rsid w:val="00397E46"/>
    <w:rsid w:val="003A2184"/>
    <w:rsid w:val="003A559F"/>
    <w:rsid w:val="003B238B"/>
    <w:rsid w:val="003D31CE"/>
    <w:rsid w:val="003E01B4"/>
    <w:rsid w:val="003E2A2F"/>
    <w:rsid w:val="00417D33"/>
    <w:rsid w:val="004374BE"/>
    <w:rsid w:val="004520AD"/>
    <w:rsid w:val="004677C1"/>
    <w:rsid w:val="00472C80"/>
    <w:rsid w:val="0047622B"/>
    <w:rsid w:val="004A5FD1"/>
    <w:rsid w:val="004C46D1"/>
    <w:rsid w:val="004E7572"/>
    <w:rsid w:val="004F1E7F"/>
    <w:rsid w:val="004F2AAD"/>
    <w:rsid w:val="00512893"/>
    <w:rsid w:val="005157B9"/>
    <w:rsid w:val="00524B22"/>
    <w:rsid w:val="00525113"/>
    <w:rsid w:val="00546BA4"/>
    <w:rsid w:val="00551FC0"/>
    <w:rsid w:val="00580B6B"/>
    <w:rsid w:val="00587D8B"/>
    <w:rsid w:val="005C0CE8"/>
    <w:rsid w:val="005C2BB2"/>
    <w:rsid w:val="005D486A"/>
    <w:rsid w:val="005E5E87"/>
    <w:rsid w:val="00666829"/>
    <w:rsid w:val="00683797"/>
    <w:rsid w:val="006A797A"/>
    <w:rsid w:val="006C00FE"/>
    <w:rsid w:val="006E0DCF"/>
    <w:rsid w:val="006E2CBA"/>
    <w:rsid w:val="00726706"/>
    <w:rsid w:val="0073553D"/>
    <w:rsid w:val="00735D88"/>
    <w:rsid w:val="0076619C"/>
    <w:rsid w:val="00775088"/>
    <w:rsid w:val="007B3770"/>
    <w:rsid w:val="007C248B"/>
    <w:rsid w:val="008324B6"/>
    <w:rsid w:val="008411BD"/>
    <w:rsid w:val="00841814"/>
    <w:rsid w:val="00844245"/>
    <w:rsid w:val="00846083"/>
    <w:rsid w:val="0086604F"/>
    <w:rsid w:val="00883B71"/>
    <w:rsid w:val="00897729"/>
    <w:rsid w:val="008A0BCA"/>
    <w:rsid w:val="008A4D07"/>
    <w:rsid w:val="008D3209"/>
    <w:rsid w:val="008D3C0E"/>
    <w:rsid w:val="008D6413"/>
    <w:rsid w:val="008E0E1C"/>
    <w:rsid w:val="008E42B9"/>
    <w:rsid w:val="008E572F"/>
    <w:rsid w:val="008F5502"/>
    <w:rsid w:val="008F6936"/>
    <w:rsid w:val="00914DCB"/>
    <w:rsid w:val="00925591"/>
    <w:rsid w:val="0093118A"/>
    <w:rsid w:val="0093500F"/>
    <w:rsid w:val="00976725"/>
    <w:rsid w:val="009869CD"/>
    <w:rsid w:val="00992A8D"/>
    <w:rsid w:val="00995089"/>
    <w:rsid w:val="009959CC"/>
    <w:rsid w:val="009B1B37"/>
    <w:rsid w:val="009B1BC8"/>
    <w:rsid w:val="009D157E"/>
    <w:rsid w:val="009D62F2"/>
    <w:rsid w:val="009E4B16"/>
    <w:rsid w:val="00A05A80"/>
    <w:rsid w:val="00A246C3"/>
    <w:rsid w:val="00A549A3"/>
    <w:rsid w:val="00A75BAD"/>
    <w:rsid w:val="00AD2271"/>
    <w:rsid w:val="00AF32CD"/>
    <w:rsid w:val="00B10BEE"/>
    <w:rsid w:val="00B12B42"/>
    <w:rsid w:val="00B3129B"/>
    <w:rsid w:val="00B36899"/>
    <w:rsid w:val="00B45A2F"/>
    <w:rsid w:val="00B468C9"/>
    <w:rsid w:val="00B579B0"/>
    <w:rsid w:val="00B778B2"/>
    <w:rsid w:val="00B8330F"/>
    <w:rsid w:val="00B9235B"/>
    <w:rsid w:val="00B95614"/>
    <w:rsid w:val="00BA51FD"/>
    <w:rsid w:val="00BA5F0F"/>
    <w:rsid w:val="00BE458C"/>
    <w:rsid w:val="00BE68DA"/>
    <w:rsid w:val="00BF260D"/>
    <w:rsid w:val="00C00372"/>
    <w:rsid w:val="00C0122C"/>
    <w:rsid w:val="00C31627"/>
    <w:rsid w:val="00C33A69"/>
    <w:rsid w:val="00C33E48"/>
    <w:rsid w:val="00C355E6"/>
    <w:rsid w:val="00C657AE"/>
    <w:rsid w:val="00C74FA0"/>
    <w:rsid w:val="00C8415B"/>
    <w:rsid w:val="00CC2637"/>
    <w:rsid w:val="00CD329A"/>
    <w:rsid w:val="00D04C7F"/>
    <w:rsid w:val="00D04E82"/>
    <w:rsid w:val="00D223E8"/>
    <w:rsid w:val="00D412AE"/>
    <w:rsid w:val="00D92D5A"/>
    <w:rsid w:val="00D92DD7"/>
    <w:rsid w:val="00DD739E"/>
    <w:rsid w:val="00DE6636"/>
    <w:rsid w:val="00E01E75"/>
    <w:rsid w:val="00E0618A"/>
    <w:rsid w:val="00E41EAD"/>
    <w:rsid w:val="00E44853"/>
    <w:rsid w:val="00E44C0F"/>
    <w:rsid w:val="00E45473"/>
    <w:rsid w:val="00E6303F"/>
    <w:rsid w:val="00E64CCC"/>
    <w:rsid w:val="00E70056"/>
    <w:rsid w:val="00E7183B"/>
    <w:rsid w:val="00E73843"/>
    <w:rsid w:val="00E7491C"/>
    <w:rsid w:val="00E76D07"/>
    <w:rsid w:val="00E82E01"/>
    <w:rsid w:val="00E84173"/>
    <w:rsid w:val="00E954D5"/>
    <w:rsid w:val="00EB35B6"/>
    <w:rsid w:val="00ED5322"/>
    <w:rsid w:val="00F00BC1"/>
    <w:rsid w:val="00F03E1F"/>
    <w:rsid w:val="00F06AED"/>
    <w:rsid w:val="00F249E1"/>
    <w:rsid w:val="00F2571A"/>
    <w:rsid w:val="00F27C98"/>
    <w:rsid w:val="00F27F8C"/>
    <w:rsid w:val="00F3664F"/>
    <w:rsid w:val="00F37AA3"/>
    <w:rsid w:val="00F4646E"/>
    <w:rsid w:val="00F63F36"/>
    <w:rsid w:val="00F71D20"/>
    <w:rsid w:val="00F90BC5"/>
    <w:rsid w:val="00F91B20"/>
    <w:rsid w:val="00F95094"/>
    <w:rsid w:val="00F96486"/>
    <w:rsid w:val="00FB1D34"/>
    <w:rsid w:val="00FB2B36"/>
    <w:rsid w:val="00FB4459"/>
    <w:rsid w:val="00FC7ACC"/>
    <w:rsid w:val="00FD0B3D"/>
    <w:rsid w:val="00FD5933"/>
    <w:rsid w:val="00FF0DAB"/>
    <w:rsid w:val="00FF26A8"/>
    <w:rsid w:val="00FF4257"/>
    <w:rsid w:val="00FF4413"/>
    <w:rsid w:val="00FF5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B7A3F"/>
  <w15:docId w15:val="{B58A5961-185F-4E60-BB59-A1B16E12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51D7"/>
    <w:pPr>
      <w:suppressAutoHyphens/>
    </w:pPr>
    <w:rPr>
      <w:sz w:val="20"/>
      <w:szCs w:val="20"/>
      <w:lang w:eastAsia="ar-SA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D51D7"/>
    <w:pPr>
      <w:keepNext/>
      <w:outlineLvl w:val="0"/>
    </w:pPr>
    <w:rPr>
      <w:sz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2D51D7"/>
    <w:pPr>
      <w:keepNext/>
      <w:keepLines/>
      <w:spacing w:before="200"/>
      <w:outlineLvl w:val="3"/>
    </w:pPr>
    <w:rPr>
      <w:rFonts w:ascii="Arial" w:hAnsi="Arial"/>
      <w:b/>
      <w:i/>
      <w:color w:val="4F81BD"/>
    </w:rPr>
  </w:style>
  <w:style w:type="paragraph" w:styleId="Nadpis5">
    <w:name w:val="heading 5"/>
    <w:basedOn w:val="Normlny"/>
    <w:next w:val="Normlny"/>
    <w:link w:val="Nadpis5Char"/>
    <w:uiPriority w:val="99"/>
    <w:qFormat/>
    <w:rsid w:val="002D51D7"/>
    <w:pPr>
      <w:keepNext/>
      <w:outlineLvl w:val="4"/>
    </w:pPr>
    <w:rPr>
      <w:b/>
      <w:i/>
      <w:sz w:val="24"/>
    </w:rPr>
  </w:style>
  <w:style w:type="paragraph" w:styleId="Nadpis7">
    <w:name w:val="heading 7"/>
    <w:basedOn w:val="Normlny"/>
    <w:next w:val="Normlny"/>
    <w:link w:val="Nadpis7Char"/>
    <w:uiPriority w:val="99"/>
    <w:qFormat/>
    <w:rsid w:val="002D51D7"/>
    <w:pPr>
      <w:keepNext/>
      <w:keepLines/>
      <w:spacing w:before="200"/>
      <w:outlineLvl w:val="6"/>
    </w:pPr>
    <w:rPr>
      <w:rFonts w:ascii="Arial" w:hAnsi="Arial"/>
      <w:i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2D51D7"/>
    <w:rPr>
      <w:rFonts w:ascii="Times New Roman" w:hAnsi="Times New Roman" w:cs="Times New Roman"/>
      <w:sz w:val="24"/>
      <w:lang w:eastAsia="ar-SA" w:bidi="ar-SA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2D51D7"/>
    <w:rPr>
      <w:rFonts w:ascii="Arial" w:hAnsi="Arial" w:cs="Times New Roman"/>
      <w:b/>
      <w:i/>
      <w:color w:val="4F81BD"/>
      <w:sz w:val="20"/>
      <w:lang w:eastAsia="ar-SA" w:bidi="ar-SA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2D51D7"/>
    <w:rPr>
      <w:rFonts w:ascii="Times New Roman" w:hAnsi="Times New Roman" w:cs="Times New Roman"/>
      <w:b/>
      <w:i/>
      <w:sz w:val="24"/>
      <w:lang w:eastAsia="ar-SA" w:bidi="ar-SA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2D51D7"/>
    <w:rPr>
      <w:rFonts w:ascii="Arial" w:hAnsi="Arial" w:cs="Times New Roman"/>
      <w:i/>
      <w:color w:val="404040"/>
      <w:sz w:val="20"/>
      <w:lang w:eastAsia="ar-SA" w:bidi="ar-SA"/>
    </w:rPr>
  </w:style>
  <w:style w:type="paragraph" w:styleId="Odsekzoznamu">
    <w:name w:val="List Paragraph"/>
    <w:basedOn w:val="Normlny"/>
    <w:uiPriority w:val="99"/>
    <w:qFormat/>
    <w:rsid w:val="002D51D7"/>
    <w:pPr>
      <w:ind w:left="720"/>
      <w:contextualSpacing/>
    </w:pPr>
  </w:style>
  <w:style w:type="paragraph" w:customStyle="1" w:styleId="Default">
    <w:name w:val="Default"/>
    <w:uiPriority w:val="99"/>
    <w:rsid w:val="0097672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Odkaznakomentr">
    <w:name w:val="annotation reference"/>
    <w:basedOn w:val="Predvolenpsmoodseku"/>
    <w:uiPriority w:val="99"/>
    <w:semiHidden/>
    <w:rsid w:val="00D04C7F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D04C7F"/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D04C7F"/>
    <w:rPr>
      <w:rFonts w:cs="Times New Roman"/>
      <w:lang w:eastAsia="ar-SA" w:bidi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04C7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D04C7F"/>
    <w:rPr>
      <w:rFonts w:cs="Times New Roman"/>
      <w:b/>
      <w:lang w:eastAsia="ar-SA" w:bidi="ar-SA"/>
    </w:rPr>
  </w:style>
  <w:style w:type="paragraph" w:styleId="Textbubliny">
    <w:name w:val="Balloon Text"/>
    <w:basedOn w:val="Normlny"/>
    <w:link w:val="TextbublinyChar"/>
    <w:uiPriority w:val="99"/>
    <w:semiHidden/>
    <w:rsid w:val="00D04C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04C7F"/>
    <w:rPr>
      <w:rFonts w:ascii="Segoe UI" w:hAnsi="Segoe UI" w:cs="Times New Roman"/>
      <w:sz w:val="18"/>
      <w:lang w:eastAsia="ar-SA" w:bidi="ar-SA"/>
    </w:rPr>
  </w:style>
  <w:style w:type="table" w:styleId="Mriekatabuky">
    <w:name w:val="Table Grid"/>
    <w:basedOn w:val="Normlnatabuka"/>
    <w:locked/>
    <w:rsid w:val="004C46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 m l u v a</vt:lpstr>
    </vt:vector>
  </TitlesOfParts>
  <Company>Železničná polícia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m l u v a</dc:title>
  <dc:creator>Andrea Bartová</dc:creator>
  <cp:lastModifiedBy>Používateľ systému Windows</cp:lastModifiedBy>
  <cp:revision>2</cp:revision>
  <cp:lastPrinted>2020-09-09T07:20:00Z</cp:lastPrinted>
  <dcterms:created xsi:type="dcterms:W3CDTF">2021-11-10T09:40:00Z</dcterms:created>
  <dcterms:modified xsi:type="dcterms:W3CDTF">2021-11-10T09:40:00Z</dcterms:modified>
</cp:coreProperties>
</file>