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EC" w:rsidRDefault="00381FEC" w:rsidP="00381FEC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381FEC" w:rsidRDefault="00381FEC" w:rsidP="00381FEC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381FEC" w:rsidRDefault="00381FEC" w:rsidP="00381FEC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381FEC" w:rsidRDefault="00381FEC" w:rsidP="00381FEC">
      <w:pPr>
        <w:pStyle w:val="Zkladntext"/>
        <w:rPr>
          <w:rFonts w:asciiTheme="minorHAnsi" w:hAnsiTheme="minorHAnsi"/>
          <w:sz w:val="24"/>
          <w:szCs w:val="24"/>
        </w:rPr>
      </w:pPr>
    </w:p>
    <w:p w:rsidR="00381FEC" w:rsidRDefault="00381FEC" w:rsidP="00381FEC">
      <w:pPr>
        <w:pStyle w:val="Zkladntext"/>
        <w:rPr>
          <w:rFonts w:asciiTheme="minorHAnsi" w:hAnsiTheme="minorHAnsi"/>
          <w:sz w:val="24"/>
          <w:szCs w:val="24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 xml:space="preserve">                  Inzercia -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 uverejnenie najneskôr 19.6.2021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81FEC" w:rsidRPr="00381FEC" w:rsidRDefault="00381FEC" w:rsidP="00381FEC">
      <w:pPr>
        <w:pStyle w:val="Odsekzoznamu"/>
        <w:rPr>
          <w:rFonts w:asciiTheme="minorHAnsi" w:hAnsiTheme="minorHAnsi" w:cstheme="minorHAnsi"/>
          <w:szCs w:val="22"/>
        </w:rPr>
      </w:pPr>
    </w:p>
    <w:p w:rsidR="00381FEC" w:rsidRPr="00381FEC" w:rsidRDefault="00381FEC" w:rsidP="00381FEC">
      <w:pPr>
        <w:jc w:val="both"/>
        <w:rPr>
          <w:rFonts w:asciiTheme="minorHAnsi" w:hAnsiTheme="minorHAnsi" w:cstheme="minorHAnsi"/>
          <w:szCs w:val="22"/>
        </w:rPr>
      </w:pPr>
      <w:r w:rsidRPr="00381FEC">
        <w:rPr>
          <w:rFonts w:asciiTheme="minorHAnsi" w:hAnsiTheme="minorHAnsi" w:cstheme="minorHAnsi"/>
          <w:szCs w:val="22"/>
        </w:rPr>
        <w:t xml:space="preserve">Dekan Pedagogickej fakulty Univerzity Konštantína Filozofa v Nitre oznamuje, že </w:t>
      </w:r>
      <w:r w:rsidRPr="00381FEC">
        <w:rPr>
          <w:rFonts w:asciiTheme="minorHAnsi" w:hAnsiTheme="minorHAnsi" w:cstheme="minorHAnsi"/>
          <w:b/>
          <w:szCs w:val="22"/>
        </w:rPr>
        <w:t xml:space="preserve">dňa 8. júla 2021 </w:t>
      </w:r>
      <w:r w:rsidRPr="00381FEC">
        <w:rPr>
          <w:rFonts w:asciiTheme="minorHAnsi" w:hAnsiTheme="minorHAnsi" w:cstheme="minorHAnsi"/>
          <w:szCs w:val="22"/>
        </w:rPr>
        <w:t xml:space="preserve">sa v miestnosti D1, PF UKF v Nitre, </w:t>
      </w:r>
      <w:proofErr w:type="spellStart"/>
      <w:r w:rsidRPr="00381FEC">
        <w:rPr>
          <w:rFonts w:asciiTheme="minorHAnsi" w:hAnsiTheme="minorHAnsi" w:cstheme="minorHAnsi"/>
          <w:szCs w:val="22"/>
        </w:rPr>
        <w:t>Dražovská</w:t>
      </w:r>
      <w:proofErr w:type="spellEnd"/>
      <w:r>
        <w:rPr>
          <w:rFonts w:asciiTheme="minorHAnsi" w:hAnsiTheme="minorHAnsi" w:cstheme="minorHAnsi"/>
          <w:szCs w:val="22"/>
        </w:rPr>
        <w:t xml:space="preserve"> cesta</w:t>
      </w:r>
      <w:r w:rsidRPr="00381FEC">
        <w:rPr>
          <w:rFonts w:asciiTheme="minorHAnsi" w:hAnsiTheme="minorHAnsi" w:cstheme="minorHAnsi"/>
          <w:szCs w:val="22"/>
        </w:rPr>
        <w:t xml:space="preserve"> 4, pred Vedeckou radou fakulty uskutoční v odbore Odborová didaktika o 10.00 h inauguračná prednáška </w:t>
      </w:r>
      <w:r w:rsidRPr="00381FEC">
        <w:rPr>
          <w:rFonts w:asciiTheme="minorHAnsi" w:hAnsiTheme="minorHAnsi" w:cstheme="minorHAnsi"/>
          <w:b/>
          <w:szCs w:val="22"/>
        </w:rPr>
        <w:t xml:space="preserve">doc. Ing. Ivany </w:t>
      </w:r>
      <w:proofErr w:type="spellStart"/>
      <w:r w:rsidRPr="00381FEC">
        <w:rPr>
          <w:rFonts w:asciiTheme="minorHAnsi" w:hAnsiTheme="minorHAnsi" w:cstheme="minorHAnsi"/>
          <w:b/>
          <w:szCs w:val="22"/>
        </w:rPr>
        <w:t>Turekovej</w:t>
      </w:r>
      <w:proofErr w:type="spellEnd"/>
      <w:r w:rsidRPr="00381FEC">
        <w:rPr>
          <w:rFonts w:asciiTheme="minorHAnsi" w:hAnsiTheme="minorHAnsi" w:cstheme="minorHAnsi"/>
          <w:b/>
          <w:szCs w:val="22"/>
        </w:rPr>
        <w:t>, PhD., MBA</w:t>
      </w:r>
      <w:r w:rsidRPr="00381FEC">
        <w:rPr>
          <w:rFonts w:asciiTheme="minorHAnsi" w:hAnsiTheme="minorHAnsi" w:cstheme="minorHAnsi"/>
          <w:szCs w:val="22"/>
        </w:rPr>
        <w:t xml:space="preserve"> (PF UKF v Nitre) na tému „</w:t>
      </w:r>
      <w:r w:rsidRPr="00381FEC">
        <w:rPr>
          <w:rFonts w:asciiTheme="minorHAnsi" w:hAnsiTheme="minorHAnsi" w:cstheme="minorHAnsi"/>
          <w:b/>
          <w:szCs w:val="22"/>
        </w:rPr>
        <w:t>Výučbové prostredie ako didaktický konštrukt v technickom vzdelávaní</w:t>
      </w:r>
      <w:r w:rsidRPr="00381FEC">
        <w:rPr>
          <w:rFonts w:asciiTheme="minorHAnsi" w:hAnsiTheme="minorHAnsi" w:cstheme="minorHAnsi"/>
          <w:szCs w:val="22"/>
        </w:rPr>
        <w:t xml:space="preserve">“ a o 13.00  habilitačná prednáška </w:t>
      </w:r>
      <w:r w:rsidRPr="00381FEC">
        <w:rPr>
          <w:rFonts w:asciiTheme="minorHAnsi" w:hAnsiTheme="minorHAnsi" w:cstheme="minorHAnsi"/>
          <w:b/>
          <w:szCs w:val="22"/>
        </w:rPr>
        <w:t xml:space="preserve">PaedDr. Jána </w:t>
      </w:r>
      <w:proofErr w:type="spellStart"/>
      <w:r w:rsidRPr="00381FEC">
        <w:rPr>
          <w:rFonts w:asciiTheme="minorHAnsi" w:hAnsiTheme="minorHAnsi" w:cstheme="minorHAnsi"/>
          <w:b/>
          <w:szCs w:val="22"/>
        </w:rPr>
        <w:t>Stebilu</w:t>
      </w:r>
      <w:proofErr w:type="spellEnd"/>
      <w:r w:rsidRPr="00381FEC">
        <w:rPr>
          <w:rFonts w:asciiTheme="minorHAnsi" w:hAnsiTheme="minorHAnsi" w:cstheme="minorHAnsi"/>
          <w:b/>
          <w:szCs w:val="22"/>
        </w:rPr>
        <w:t>, PhD.</w:t>
      </w:r>
      <w:r w:rsidRPr="00381FEC">
        <w:rPr>
          <w:rFonts w:asciiTheme="minorHAnsi" w:hAnsiTheme="minorHAnsi" w:cstheme="minorHAnsi"/>
          <w:szCs w:val="22"/>
        </w:rPr>
        <w:t xml:space="preserve"> (FPV UMB v Banskej Bystrici) na tému </w:t>
      </w:r>
      <w:r w:rsidRPr="00381FEC">
        <w:rPr>
          <w:rFonts w:asciiTheme="minorHAnsi" w:hAnsiTheme="minorHAnsi" w:cstheme="minorHAnsi"/>
          <w:iCs/>
          <w:szCs w:val="22"/>
        </w:rPr>
        <w:t>„</w:t>
      </w:r>
      <w:r w:rsidRPr="00381FEC">
        <w:rPr>
          <w:rFonts w:asciiTheme="minorHAnsi" w:hAnsiTheme="minorHAnsi" w:cstheme="minorHAnsi"/>
          <w:b/>
          <w:iCs/>
          <w:szCs w:val="22"/>
        </w:rPr>
        <w:t>Bádateľský prístup v technickom vzdelávaní</w:t>
      </w:r>
      <w:r w:rsidRPr="00381FEC">
        <w:rPr>
          <w:rFonts w:asciiTheme="minorHAnsi" w:hAnsiTheme="minorHAnsi" w:cstheme="minorHAnsi"/>
          <w:szCs w:val="22"/>
        </w:rPr>
        <w:t>“ a obhajoba habilitačnej práce „</w:t>
      </w:r>
      <w:r w:rsidRPr="00381FEC">
        <w:rPr>
          <w:rFonts w:asciiTheme="minorHAnsi" w:hAnsiTheme="minorHAnsi" w:cstheme="minorHAnsi"/>
          <w:b/>
          <w:szCs w:val="22"/>
        </w:rPr>
        <w:t>Trendy technického vzdelávania v podmienkach slovenského školstva</w:t>
      </w:r>
      <w:r w:rsidRPr="00381FEC">
        <w:rPr>
          <w:rFonts w:asciiTheme="minorHAnsi" w:hAnsiTheme="minorHAnsi" w:cstheme="minorHAnsi"/>
          <w:szCs w:val="22"/>
        </w:rPr>
        <w:t xml:space="preserve">“.  </w:t>
      </w:r>
    </w:p>
    <w:p w:rsidR="00381FEC" w:rsidRDefault="00381FEC" w:rsidP="00381FE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381FEC">
        <w:rPr>
          <w:rFonts w:asciiTheme="minorHAnsi" w:hAnsiTheme="minorHAnsi"/>
          <w:strike/>
          <w:sz w:val="22"/>
          <w:szCs w:val="22"/>
          <w:lang w:val="sk-SK"/>
        </w:rPr>
        <w:t>(áno/</w:t>
      </w:r>
      <w:r>
        <w:rPr>
          <w:rFonts w:asciiTheme="minorHAnsi" w:hAnsiTheme="minorHAnsi"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381FEC">
        <w:rPr>
          <w:rFonts w:asciiTheme="minorHAnsi" w:hAnsiTheme="minorHAnsi"/>
          <w:i/>
          <w:strike/>
          <w:sz w:val="22"/>
          <w:szCs w:val="22"/>
          <w:lang w:val="sk-SK"/>
        </w:rPr>
        <w:t>/ zmluva (ak zmluva, musí byť súčasťou výzvy)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cenového prieskumu</w:t>
      </w:r>
      <w:r>
        <w:rPr>
          <w:rFonts w:asciiTheme="minorHAnsi" w:hAnsiTheme="minorHAnsi"/>
          <w:sz w:val="22"/>
          <w:szCs w:val="22"/>
          <w:lang w:val="sk-SK"/>
        </w:rPr>
        <w:t>.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r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7.6.2021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12.00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zkormanova@ukf.sk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5" w:history="1">
        <w:r w:rsidRPr="001D54F9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zkormanova@ukf.sk</w:t>
        </w:r>
      </w:hyperlink>
      <w:r>
        <w:rPr>
          <w:rFonts w:asciiTheme="minorHAnsi" w:hAnsiTheme="minorHAnsi"/>
          <w:sz w:val="22"/>
          <w:szCs w:val="22"/>
          <w:lang w:val="sk-SK"/>
        </w:rPr>
        <w:t>, 037/6408216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3.6.2021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1 </w:t>
      </w:r>
      <w:proofErr w:type="spellStart"/>
      <w:r>
        <w:rPr>
          <w:rFonts w:asciiTheme="minorHAnsi" w:hAnsiTheme="minorHAnsi"/>
          <w:i/>
          <w:lang w:val="sk-SK"/>
        </w:rPr>
        <w:t>nehodiace</w:t>
      </w:r>
      <w:proofErr w:type="spellEnd"/>
      <w:r>
        <w:rPr>
          <w:rFonts w:asciiTheme="minorHAnsi" w:hAnsiTheme="minorHAnsi"/>
          <w:i/>
          <w:lang w:val="sk-SK"/>
        </w:rPr>
        <w:t xml:space="preserve"> sa vyčiarknuť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CB0FCB" w:rsidRDefault="00CB0FCB" w:rsidP="00381FEC"/>
    <w:sectPr w:rsidR="00CB0FCB" w:rsidSect="00381F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EC"/>
    <w:rsid w:val="00381FEC"/>
    <w:rsid w:val="00CB0FCB"/>
    <w:rsid w:val="00D4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6D9C"/>
  <w15:chartTrackingRefBased/>
  <w15:docId w15:val="{7A4B8D5E-31E3-4AEA-A18A-7AB6C558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81FEC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381FEC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sid w:val="00381FEC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381FEC"/>
    <w:rPr>
      <w:b/>
      <w:sz w:val="28"/>
      <w:szCs w:val="28"/>
    </w:rPr>
  </w:style>
  <w:style w:type="paragraph" w:customStyle="1" w:styleId="Default">
    <w:name w:val="Default"/>
    <w:rsid w:val="00381F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381FE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81F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korman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1</cp:revision>
  <dcterms:created xsi:type="dcterms:W3CDTF">2021-06-03T08:11:00Z</dcterms:created>
  <dcterms:modified xsi:type="dcterms:W3CDTF">2021-06-03T08:19:00Z</dcterms:modified>
</cp:coreProperties>
</file>