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6A" w:rsidRPr="003C5623" w:rsidRDefault="00F9486A" w:rsidP="00132AC9">
      <w:pPr>
        <w:rPr>
          <w:rFonts w:ascii="Times New Roman" w:hAnsi="Times New Roman" w:cs="Times New Roman"/>
          <w:b/>
        </w:rPr>
      </w:pPr>
    </w:p>
    <w:p w:rsidR="004D645D" w:rsidRPr="003C5623" w:rsidRDefault="00603FA0" w:rsidP="00132AC9">
      <w:pPr>
        <w:rPr>
          <w:rFonts w:ascii="Times New Roman" w:hAnsi="Times New Roman" w:cs="Times New Roman"/>
          <w:b/>
        </w:rPr>
      </w:pPr>
      <w:r w:rsidRPr="003C5623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67875622" wp14:editId="269CD950">
            <wp:simplePos x="0" y="0"/>
            <wp:positionH relativeFrom="margin">
              <wp:align>left</wp:align>
            </wp:positionH>
            <wp:positionV relativeFrom="paragraph">
              <wp:posOffset>-371475</wp:posOffset>
            </wp:positionV>
            <wp:extent cx="2677795" cy="1410335"/>
            <wp:effectExtent l="0" t="0" r="8255" b="0"/>
            <wp:wrapNone/>
            <wp:docPr id="2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5014" w:rsidRPr="003C5623" w:rsidRDefault="004E5014" w:rsidP="00132AC9">
      <w:pPr>
        <w:rPr>
          <w:rFonts w:ascii="Times New Roman" w:hAnsi="Times New Roman" w:cs="Times New Roman"/>
          <w:b/>
        </w:rPr>
      </w:pPr>
    </w:p>
    <w:p w:rsidR="004E5014" w:rsidRPr="003C5623" w:rsidRDefault="004E5014" w:rsidP="00132AC9">
      <w:pPr>
        <w:rPr>
          <w:rFonts w:ascii="Times New Roman" w:hAnsi="Times New Roman" w:cs="Times New Roman"/>
          <w:b/>
        </w:rPr>
      </w:pPr>
    </w:p>
    <w:p w:rsidR="00854448" w:rsidRPr="003C5623" w:rsidRDefault="00854448" w:rsidP="00E021E4">
      <w:pPr>
        <w:tabs>
          <w:tab w:val="left" w:pos="1665"/>
        </w:tabs>
        <w:jc w:val="both"/>
        <w:rPr>
          <w:rFonts w:ascii="Times New Roman" w:hAnsi="Times New Roman" w:cs="Times New Roman"/>
          <w:b/>
        </w:rPr>
      </w:pPr>
    </w:p>
    <w:p w:rsidR="004D645D" w:rsidRPr="003C5623" w:rsidRDefault="004D645D" w:rsidP="00E021E4">
      <w:pPr>
        <w:tabs>
          <w:tab w:val="left" w:pos="1665"/>
        </w:tabs>
        <w:jc w:val="both"/>
        <w:rPr>
          <w:rFonts w:ascii="Times New Roman" w:hAnsi="Times New Roman" w:cs="Times New Roman"/>
          <w:b/>
        </w:rPr>
      </w:pPr>
      <w:r w:rsidRPr="003C5623">
        <w:rPr>
          <w:rFonts w:ascii="Times New Roman" w:hAnsi="Times New Roman" w:cs="Times New Roman"/>
          <w:b/>
        </w:rPr>
        <w:t xml:space="preserve">Príloha č. </w:t>
      </w:r>
      <w:r w:rsidR="004E5014" w:rsidRPr="003C5623">
        <w:rPr>
          <w:rFonts w:ascii="Times New Roman" w:hAnsi="Times New Roman" w:cs="Times New Roman"/>
          <w:b/>
        </w:rPr>
        <w:t>2</w:t>
      </w:r>
      <w:r w:rsidRPr="003C5623">
        <w:rPr>
          <w:rFonts w:ascii="Times New Roman" w:hAnsi="Times New Roman" w:cs="Times New Roman"/>
          <w:b/>
        </w:rPr>
        <w:t xml:space="preserve">  Návrh opisu predmetu zákazky „</w:t>
      </w:r>
      <w:r w:rsidR="0047492C" w:rsidRPr="003C5623">
        <w:rPr>
          <w:rFonts w:ascii="Times New Roman" w:hAnsi="Times New Roman" w:cs="Times New Roman"/>
          <w:b/>
        </w:rPr>
        <w:t>Interiérové vybavenie študentských izieb</w:t>
      </w:r>
      <w:r w:rsidRPr="003C5623">
        <w:rPr>
          <w:rFonts w:ascii="Times New Roman" w:hAnsi="Times New Roman" w:cs="Times New Roman"/>
          <w:b/>
        </w:rPr>
        <w:t>“</w:t>
      </w:r>
    </w:p>
    <w:p w:rsidR="0047492C" w:rsidRDefault="0047492C" w:rsidP="004749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5623">
        <w:rPr>
          <w:rFonts w:ascii="Times New Roman" w:hAnsi="Times New Roman" w:cs="Times New Roman"/>
        </w:rPr>
        <w:t xml:space="preserve">Predmetom obstarávania bude dodávka interiérového vybavenia novým a nepoužívaným nábytkom do objektu ŠD </w:t>
      </w:r>
      <w:proofErr w:type="spellStart"/>
      <w:r w:rsidRPr="003C5623">
        <w:rPr>
          <w:rFonts w:ascii="Times New Roman" w:hAnsi="Times New Roman" w:cs="Times New Roman"/>
        </w:rPr>
        <w:t>Zobor</w:t>
      </w:r>
      <w:proofErr w:type="spellEnd"/>
      <w:r w:rsidR="00726623">
        <w:rPr>
          <w:rFonts w:ascii="Times New Roman" w:hAnsi="Times New Roman" w:cs="Times New Roman"/>
        </w:rPr>
        <w:t>, Bloky H, A </w:t>
      </w:r>
      <w:proofErr w:type="spellStart"/>
      <w:r w:rsidR="00726623">
        <w:rPr>
          <w:rFonts w:ascii="Times New Roman" w:hAnsi="Times New Roman" w:cs="Times New Roman"/>
        </w:rPr>
        <w:t>a</w:t>
      </w:r>
      <w:proofErr w:type="spellEnd"/>
      <w:r w:rsidR="00726623">
        <w:rPr>
          <w:rFonts w:ascii="Times New Roman" w:hAnsi="Times New Roman" w:cs="Times New Roman"/>
        </w:rPr>
        <w:t xml:space="preserve"> B </w:t>
      </w:r>
      <w:r w:rsidRPr="003C5623">
        <w:rPr>
          <w:rFonts w:ascii="Times New Roman" w:hAnsi="Times New Roman" w:cs="Times New Roman"/>
        </w:rPr>
        <w:t xml:space="preserve">vrátane balenia, dopravy, vyloženia, rozmiestnenia v miestnostiach,  odbornej montáže do užívateľskej úpravy, odvozu prebytočných ochranných obalov a likvidácie odpadu. Vnútorné vybavenie podľa </w:t>
      </w:r>
      <w:r w:rsidR="00726623">
        <w:rPr>
          <w:rFonts w:ascii="Times New Roman" w:hAnsi="Times New Roman" w:cs="Times New Roman"/>
        </w:rPr>
        <w:t>podkladovej</w:t>
      </w:r>
      <w:r w:rsidRPr="003C5623">
        <w:rPr>
          <w:rFonts w:ascii="Times New Roman" w:hAnsi="Times New Roman" w:cs="Times New Roman"/>
        </w:rPr>
        <w:t xml:space="preserve"> dokumentácie bude inštalované po ukončení stavebných prác rekonštrukcie. </w:t>
      </w:r>
      <w:r w:rsidR="006820A3">
        <w:rPr>
          <w:rFonts w:ascii="Times New Roman" w:hAnsi="Times New Roman" w:cs="Times New Roman"/>
        </w:rPr>
        <w:t xml:space="preserve">Realizácia dodávok bude riešená v dvoch etapách. Prvú etapu verejný obstarávateľ predpokladá v mesiacoch 07-08/2023 pre Blok A, druhú etapu predpokladá začatie od 03/2024 pre Blok H. 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ŠD </w:t>
      </w:r>
      <w:proofErr w:type="spellStart"/>
      <w:r>
        <w:rPr>
          <w:rFonts w:ascii="Times New Roman" w:eastAsia="Calibri" w:hAnsi="Times New Roman" w:cs="Times New Roman"/>
        </w:rPr>
        <w:t>Zobor</w:t>
      </w:r>
      <w:proofErr w:type="spellEnd"/>
      <w:r>
        <w:rPr>
          <w:rFonts w:ascii="Times New Roman" w:eastAsia="Calibri" w:hAnsi="Times New Roman" w:cs="Times New Roman"/>
        </w:rPr>
        <w:t xml:space="preserve"> Blok A</w:t>
      </w:r>
      <w:r w:rsidRPr="006820A3">
        <w:rPr>
          <w:rFonts w:ascii="Times New Roman" w:eastAsia="Calibri" w:hAnsi="Times New Roman" w:cs="Times New Roman"/>
        </w:rPr>
        <w:t>: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</w:t>
      </w:r>
      <w:r w:rsidRPr="006820A3">
        <w:rPr>
          <w:rFonts w:ascii="Times New Roman" w:eastAsia="Calibri" w:hAnsi="Times New Roman" w:cs="Times New Roman"/>
        </w:rPr>
        <w:t xml:space="preserve">Prízemie: </w:t>
      </w:r>
      <w:r>
        <w:rPr>
          <w:rFonts w:ascii="Times New Roman" w:eastAsia="Calibri" w:hAnsi="Times New Roman" w:cs="Times New Roman"/>
        </w:rPr>
        <w:t xml:space="preserve">  </w:t>
      </w:r>
      <w:r w:rsidRPr="006820A3">
        <w:rPr>
          <w:rFonts w:ascii="Times New Roman" w:eastAsia="Calibri" w:hAnsi="Times New Roman" w:cs="Times New Roman"/>
        </w:rPr>
        <w:t>16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1. poschodie: 16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2. poschodie: 16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3. poschodie: 28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4. poschodie: 28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ŠD </w:t>
      </w:r>
      <w:proofErr w:type="spellStart"/>
      <w:r>
        <w:rPr>
          <w:rFonts w:ascii="Times New Roman" w:eastAsia="Calibri" w:hAnsi="Times New Roman" w:cs="Times New Roman"/>
        </w:rPr>
        <w:t>Zobor</w:t>
      </w:r>
      <w:proofErr w:type="spellEnd"/>
      <w:r>
        <w:rPr>
          <w:rFonts w:ascii="Times New Roman" w:eastAsia="Calibri" w:hAnsi="Times New Roman" w:cs="Times New Roman"/>
        </w:rPr>
        <w:t xml:space="preserve"> Blok H</w:t>
      </w:r>
      <w:r w:rsidRPr="006820A3">
        <w:rPr>
          <w:rFonts w:ascii="Times New Roman" w:eastAsia="Calibri" w:hAnsi="Times New Roman" w:cs="Times New Roman"/>
        </w:rPr>
        <w:t>: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1. NP: 31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2. NP: 31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3. NP: 31 izieb</w:t>
      </w:r>
    </w:p>
    <w:p w:rsid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  <w:r w:rsidRPr="006820A3">
        <w:rPr>
          <w:rFonts w:ascii="Times New Roman" w:eastAsia="Calibri" w:hAnsi="Times New Roman" w:cs="Times New Roman"/>
        </w:rPr>
        <w:t>4. NP: 31 izieb</w:t>
      </w:r>
    </w:p>
    <w:p w:rsidR="006820A3" w:rsidRPr="006820A3" w:rsidRDefault="006820A3" w:rsidP="006820A3">
      <w:pPr>
        <w:spacing w:after="0" w:line="240" w:lineRule="auto"/>
        <w:rPr>
          <w:rFonts w:ascii="Times New Roman" w:eastAsia="Calibri" w:hAnsi="Times New Roman" w:cs="Times New Roman"/>
        </w:rPr>
      </w:pPr>
    </w:p>
    <w:p w:rsidR="005F4DC4" w:rsidRPr="003C5623" w:rsidRDefault="005F4DC4" w:rsidP="005F4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3C5623">
        <w:rPr>
          <w:rFonts w:ascii="Times New Roman" w:hAnsi="Times New Roman" w:cs="Times New Roman"/>
          <w:b/>
          <w:bCs/>
          <w:color w:val="000000"/>
        </w:rPr>
        <w:t xml:space="preserve">Základné charakteristiky súvisiace s predmetom zákazky: </w:t>
      </w:r>
    </w:p>
    <w:p w:rsidR="0047492C" w:rsidRPr="0047492C" w:rsidRDefault="0047492C" w:rsidP="0047492C">
      <w:pPr>
        <w:numPr>
          <w:ilvl w:val="1"/>
          <w:numId w:val="10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</w:rPr>
      </w:pPr>
      <w:r w:rsidRPr="0047492C">
        <w:rPr>
          <w:rFonts w:ascii="Times New Roman" w:eastAsia="Calibri" w:hAnsi="Times New Roman" w:cs="Times New Roman"/>
        </w:rPr>
        <w:t xml:space="preserve">Predmetom zákazky je dodávka interiérového vybavenia novým a nepoužívaným nábytkom pre </w:t>
      </w:r>
      <w:r w:rsidR="00901DAD">
        <w:rPr>
          <w:rFonts w:ascii="Times New Roman" w:eastAsia="Calibri" w:hAnsi="Times New Roman" w:cs="Times New Roman"/>
        </w:rPr>
        <w:t>Š</w:t>
      </w:r>
      <w:r w:rsidRPr="0047492C">
        <w:rPr>
          <w:rFonts w:ascii="Times New Roman" w:eastAsia="Calibri" w:hAnsi="Times New Roman" w:cs="Times New Roman"/>
        </w:rPr>
        <w:t xml:space="preserve">tudentský domov </w:t>
      </w:r>
      <w:proofErr w:type="spellStart"/>
      <w:r w:rsidRPr="003C5623">
        <w:rPr>
          <w:rFonts w:ascii="Times New Roman" w:eastAsia="Calibri" w:hAnsi="Times New Roman" w:cs="Times New Roman"/>
        </w:rPr>
        <w:t>Zobor</w:t>
      </w:r>
      <w:proofErr w:type="spellEnd"/>
      <w:r w:rsidRPr="003C5623">
        <w:rPr>
          <w:rFonts w:ascii="Times New Roman" w:eastAsia="Calibri" w:hAnsi="Times New Roman" w:cs="Times New Roman"/>
        </w:rPr>
        <w:t xml:space="preserve"> Blok H a Blok A a B </w:t>
      </w:r>
      <w:r w:rsidRPr="0047492C">
        <w:rPr>
          <w:rFonts w:ascii="Times New Roman" w:eastAsia="Calibri" w:hAnsi="Times New Roman" w:cs="Times New Roman"/>
        </w:rPr>
        <w:t xml:space="preserve"> UKF v</w:t>
      </w:r>
      <w:r w:rsidRPr="003C5623">
        <w:rPr>
          <w:rFonts w:ascii="Times New Roman" w:eastAsia="Calibri" w:hAnsi="Times New Roman" w:cs="Times New Roman"/>
        </w:rPr>
        <w:t> </w:t>
      </w:r>
      <w:r w:rsidRPr="0047492C">
        <w:rPr>
          <w:rFonts w:ascii="Times New Roman" w:eastAsia="Calibri" w:hAnsi="Times New Roman" w:cs="Times New Roman"/>
        </w:rPr>
        <w:t>Nitre</w:t>
      </w:r>
      <w:r w:rsidRPr="003C5623">
        <w:rPr>
          <w:rFonts w:ascii="Times New Roman" w:eastAsia="Calibri" w:hAnsi="Times New Roman" w:cs="Times New Roman"/>
        </w:rPr>
        <w:t>.</w:t>
      </w:r>
      <w:r w:rsidRPr="0047492C">
        <w:rPr>
          <w:rFonts w:ascii="Times New Roman" w:eastAsia="Calibri" w:hAnsi="Times New Roman" w:cs="Times New Roman"/>
        </w:rPr>
        <w:t xml:space="preserve"> </w:t>
      </w:r>
      <w:r w:rsidR="00901DAD">
        <w:rPr>
          <w:rFonts w:ascii="Times New Roman" w:eastAsia="Calibri" w:hAnsi="Times New Roman" w:cs="Times New Roman"/>
        </w:rPr>
        <w:t xml:space="preserve">Verejný obstarávateľ predpokladá realizáciu dodávky a montáže pre Blok A v mesiaci 07-08/2023 a Blok H </w:t>
      </w:r>
      <w:r w:rsidR="00853780">
        <w:rPr>
          <w:rFonts w:ascii="Times New Roman" w:eastAsia="Calibri" w:hAnsi="Times New Roman" w:cs="Times New Roman"/>
        </w:rPr>
        <w:t xml:space="preserve">od </w:t>
      </w:r>
      <w:r w:rsidR="00901DAD">
        <w:rPr>
          <w:rFonts w:ascii="Times New Roman" w:eastAsia="Calibri" w:hAnsi="Times New Roman" w:cs="Times New Roman"/>
        </w:rPr>
        <w:t>03/2024.</w:t>
      </w:r>
    </w:p>
    <w:p w:rsidR="0047492C" w:rsidRPr="0047492C" w:rsidRDefault="0047492C" w:rsidP="0047492C">
      <w:pPr>
        <w:numPr>
          <w:ilvl w:val="1"/>
          <w:numId w:val="10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</w:rPr>
      </w:pPr>
      <w:r w:rsidRPr="0047492C">
        <w:rPr>
          <w:rFonts w:ascii="Times New Roman" w:eastAsia="Calibri" w:hAnsi="Times New Roman" w:cs="Times New Roman"/>
        </w:rPr>
        <w:t xml:space="preserve">Podrobné vymedzenie predmetu zákazky vrátane vypracovaných technických špecifikácií je uvedené </w:t>
      </w:r>
      <w:r w:rsidR="003C5623" w:rsidRPr="003C5623">
        <w:rPr>
          <w:rFonts w:ascii="Times New Roman" w:eastAsia="Calibri" w:hAnsi="Times New Roman" w:cs="Times New Roman"/>
        </w:rPr>
        <w:t>vo výkaze prvkov interiéru</w:t>
      </w:r>
      <w:r w:rsidR="003C5623">
        <w:rPr>
          <w:rFonts w:ascii="Times New Roman" w:eastAsia="Calibri" w:hAnsi="Times New Roman" w:cs="Times New Roman"/>
        </w:rPr>
        <w:t>, ktoré tvoria prílohu PTK</w:t>
      </w:r>
      <w:r w:rsidRPr="0047492C">
        <w:rPr>
          <w:rFonts w:ascii="Times New Roman" w:eastAsia="Calibri" w:hAnsi="Times New Roman" w:cs="Times New Roman"/>
        </w:rPr>
        <w:t xml:space="preserve">. </w:t>
      </w:r>
    </w:p>
    <w:p w:rsidR="0047492C" w:rsidRPr="0047492C" w:rsidRDefault="0047492C" w:rsidP="0047492C">
      <w:pPr>
        <w:numPr>
          <w:ilvl w:val="1"/>
          <w:numId w:val="10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</w:rPr>
      </w:pPr>
      <w:r w:rsidRPr="0047492C">
        <w:rPr>
          <w:rFonts w:ascii="Times New Roman" w:eastAsia="Calibri" w:hAnsi="Times New Roman" w:cs="Times New Roman"/>
        </w:rPr>
        <w:t xml:space="preserve">Ponúkané druhy nábytku musia spĺňať technickú špecifikáciu uvedenú </w:t>
      </w:r>
      <w:r w:rsidR="003C5623">
        <w:rPr>
          <w:rFonts w:ascii="Times New Roman" w:eastAsia="Calibri" w:hAnsi="Times New Roman" w:cs="Times New Roman"/>
        </w:rPr>
        <w:t>vo</w:t>
      </w:r>
      <w:r w:rsidRPr="0047492C">
        <w:rPr>
          <w:rFonts w:ascii="Times New Roman" w:eastAsia="Calibri" w:hAnsi="Times New Roman" w:cs="Times New Roman"/>
        </w:rPr>
        <w:t xml:space="preserve"> </w:t>
      </w:r>
      <w:r w:rsidR="003C5623" w:rsidRPr="003C5623">
        <w:rPr>
          <w:rFonts w:ascii="Times New Roman" w:eastAsia="Calibri" w:hAnsi="Times New Roman" w:cs="Times New Roman"/>
        </w:rPr>
        <w:t>výkazo</w:t>
      </w:r>
      <w:r w:rsidR="003C5623">
        <w:rPr>
          <w:rFonts w:ascii="Times New Roman" w:eastAsia="Calibri" w:hAnsi="Times New Roman" w:cs="Times New Roman"/>
        </w:rPr>
        <w:t>ch</w:t>
      </w:r>
      <w:r w:rsidR="003C5623" w:rsidRPr="003C5623">
        <w:rPr>
          <w:rFonts w:ascii="Times New Roman" w:eastAsia="Calibri" w:hAnsi="Times New Roman" w:cs="Times New Roman"/>
        </w:rPr>
        <w:t xml:space="preserve"> prvkov.</w:t>
      </w:r>
    </w:p>
    <w:p w:rsidR="0047492C" w:rsidRPr="0047492C" w:rsidRDefault="0047492C" w:rsidP="0047492C">
      <w:pPr>
        <w:numPr>
          <w:ilvl w:val="1"/>
          <w:numId w:val="10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</w:rPr>
      </w:pPr>
      <w:r w:rsidRPr="0047492C">
        <w:rPr>
          <w:rFonts w:ascii="Times New Roman" w:eastAsia="Calibri" w:hAnsi="Times New Roman" w:cs="Times New Roman"/>
        </w:rPr>
        <w:t>Verejný obstarávateľ umožňuje v prípade ak v špecifikácii súhrn niektorých z uvedených parametrov alebo rozpätie parametrov identifikujú výrobok konkrétneho výrobcu, predložiť v ponuke ekvivalent pod podmienkou, že taký druh nábytku bude spĺňať požiadavky na úžitkové, prevádzkové a funkčné charakteristiky, ktoré sú nevyhnutné na zabezpečenie účelu, na ktoré sú dané druhy nábytku určené. Dôkazné bremeno identifikácie výrobku konkrétneho výrobcu a splnenie úžitkovej, prevádzkovej a funkčnej charakteristiky je na strane uchádzača. Pri navrhovaní ekvivalentných druhov nábytku musí uchádzač postupovať s odbornou starostlivosťou, pri ktorej musí zohľadniť pôvodný verejným obstarávateľom požadovaný účel a plnú funkčnosť. Predložený ekvivalent nesmie vyžadovať iné vedľajšie náklady, ktoré by musel zabezpečiť verejný obstarávateľ v rámci súčinnosti viažucej sa k plneniu predmetu rámcovej dohody, ktorá bude výsledkom verejného obstarávania a prijatím predloženého ekvivalentu nesmie dôjsť k zvýšeným priamym alebo nepriamym nákladom vyplývajúcim z užívania dodaného predmetu rámcovej dohody.</w:t>
      </w:r>
    </w:p>
    <w:p w:rsidR="009F02DC" w:rsidRDefault="009F02DC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C5623">
        <w:rPr>
          <w:rFonts w:ascii="Times New Roman" w:hAnsi="Times New Roman" w:cs="Times New Roman"/>
          <w:color w:val="000000"/>
        </w:rPr>
        <w:t xml:space="preserve"> </w:t>
      </w:r>
    </w:p>
    <w:p w:rsidR="006820A3" w:rsidRDefault="006820A3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820A3" w:rsidRPr="003C5623" w:rsidRDefault="006820A3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9F02DC" w:rsidRPr="003C5623" w:rsidRDefault="009F02DC" w:rsidP="009F02D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3C5623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Verejný obstarávateľ </w:t>
      </w:r>
      <w:r w:rsidR="000F3402" w:rsidRPr="003C5623">
        <w:rPr>
          <w:rFonts w:ascii="Times New Roman" w:hAnsi="Times New Roman" w:cs="Times New Roman"/>
          <w:b/>
          <w:bCs/>
          <w:sz w:val="22"/>
          <w:szCs w:val="22"/>
        </w:rPr>
        <w:t>bude požadovať:</w:t>
      </w:r>
      <w:r w:rsidRPr="003C562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854448" w:rsidRPr="003C5623" w:rsidRDefault="00854448" w:rsidP="009F02D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 w:rsidRPr="0047492C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Verejný obstarávateľ </w:t>
      </w:r>
      <w:r w:rsidR="003C5623" w:rsidRPr="003C5623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bude od uchádzačov v rámci vyhlásenej verejnej súťaže </w:t>
      </w:r>
      <w:r w:rsidRPr="0047492C">
        <w:rPr>
          <w:rFonts w:ascii="Times New Roman" w:eastAsia="Times New Roman" w:hAnsi="Times New Roman" w:cs="Times New Roman"/>
          <w:bCs/>
          <w:color w:val="000000"/>
          <w:lang w:eastAsia="sk-SK"/>
        </w:rPr>
        <w:t>požad</w:t>
      </w:r>
      <w:r w:rsidR="003C5623" w:rsidRPr="003C5623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ovať </w:t>
      </w:r>
      <w:r w:rsidRPr="0047492C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 špecifikáciu ponúkaných tovarov v súlade s požadovanými technickými parametrami. Uchádzač predloží na každý výrobok špecifikáciu s opisom použitých materiálov, farebného prevedenia a s vyznačením rozmerov, z ktorých budú zrejmé rozmery ponúkaných druhov nábytku</w:t>
      </w:r>
      <w:r w:rsidRPr="0047492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.</w:t>
      </w: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47492C">
        <w:rPr>
          <w:rFonts w:ascii="Times New Roman" w:eastAsia="Times New Roman" w:hAnsi="Times New Roman" w:cs="Times New Roman"/>
          <w:color w:val="000000"/>
          <w:lang w:eastAsia="sk-SK"/>
        </w:rPr>
        <w:t xml:space="preserve">Cena predmetu zákazky musí zahŕňať všetky ekonomicky oprávnené náklady vynaložené v súvislosti s plnením predmetu zákazky. </w:t>
      </w:r>
    </w:p>
    <w:p w:rsidR="003C5623" w:rsidRDefault="003C5623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47492C">
        <w:rPr>
          <w:rFonts w:ascii="Times New Roman" w:eastAsia="Times New Roman" w:hAnsi="Times New Roman" w:cs="Times New Roman"/>
          <w:lang w:eastAsia="sk-SK"/>
        </w:rPr>
        <w:t xml:space="preserve">Predmet zákazky je v celom rozsahu opísaný tak, aby bol presne a zrozumiteľne špecifikovaný. Ak niektorý z použitých parametrov, alebo rozpätie parametrov identifikuje konkrétny typ výrobku/materiálu, alebo výrobok/materiál konkrétneho výrobcu, verejný obstarávateľ umožní, v súlade s § 42 zákona o verejnom obstarávaní, nahradiť takýto výrobok/materiál ekvivalentným výrobkom alebo ekvivalentom technického riešenia pod podmienkou, že ekvivalentný výrobok alebo ekvivalentné technické riešenie bude spĺňať úžitkové, prevádzkové, priestorové a funkčné charakteristiky, ktoré sú nevyhnutné na zabezpečenie účelu, na ktoré sú určené. Pri výrobkoch/materiáloch, príslušenstvách konkrétnej značky, uchádzač môže predložiť aj ekvivalenty inej značky v rovnakej alebo vyššej kvalite. V prípade predloženia ekvivalentného výrobku/materiálu, uchádzač na to v ponuke upozorní a uvedie technickú špecifikáciu výrobku/materiálu, ktorý je ekvivalentom výrobku/materiálu, požadovaného verejným obstarávateľom. </w:t>
      </w:r>
    </w:p>
    <w:p w:rsidR="0047492C" w:rsidRPr="0047492C" w:rsidRDefault="0047492C" w:rsidP="0047492C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47492C">
        <w:rPr>
          <w:rFonts w:ascii="Times New Roman" w:eastAsia="Times New Roman" w:hAnsi="Times New Roman" w:cs="Times New Roman"/>
          <w:color w:val="000000"/>
          <w:lang w:eastAsia="sk-SK"/>
        </w:rPr>
        <w:t xml:space="preserve">Verejný obstarávateľ pripúšťa odchýlku v rozmeroch +/- 5 %, ale nepripúšťa odchýlku v celkových rozmeroch jednotlivých položiek požadovaného interiérového vybavenia. </w:t>
      </w: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sk-SK"/>
        </w:rPr>
      </w:pPr>
      <w:r w:rsidRPr="0047492C">
        <w:rPr>
          <w:rFonts w:ascii="Times New Roman" w:eastAsia="Times New Roman" w:hAnsi="Times New Roman" w:cs="Times New Roman"/>
          <w:lang w:eastAsia="sk-SK"/>
        </w:rPr>
        <w:t>Splnenie predmetu zákazky:</w:t>
      </w: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sk-SK"/>
        </w:rPr>
      </w:pP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47492C">
        <w:rPr>
          <w:rFonts w:ascii="Times New Roman" w:eastAsia="Times New Roman" w:hAnsi="Times New Roman" w:cs="Times New Roman"/>
          <w:lang w:eastAsia="sk-SK"/>
        </w:rPr>
        <w:t>Splnenie požiadaviek na predmet zákazky uchádzač</w:t>
      </w:r>
      <w:r w:rsidR="003C5623" w:rsidRPr="003C5623">
        <w:rPr>
          <w:rFonts w:ascii="Times New Roman" w:eastAsia="Times New Roman" w:hAnsi="Times New Roman" w:cs="Times New Roman"/>
          <w:lang w:eastAsia="sk-SK"/>
        </w:rPr>
        <w:t xml:space="preserve"> v rámci vyhlásenej verejnej súťaže</w:t>
      </w:r>
      <w:r w:rsidRPr="0047492C">
        <w:rPr>
          <w:rFonts w:ascii="Times New Roman" w:eastAsia="Times New Roman" w:hAnsi="Times New Roman" w:cs="Times New Roman"/>
          <w:lang w:eastAsia="sk-SK"/>
        </w:rPr>
        <w:t xml:space="preserve"> </w:t>
      </w:r>
      <w:r w:rsidR="003C5623" w:rsidRPr="003C5623">
        <w:rPr>
          <w:rFonts w:ascii="Times New Roman" w:eastAsia="Times New Roman" w:hAnsi="Times New Roman" w:cs="Times New Roman"/>
          <w:lang w:eastAsia="sk-SK"/>
        </w:rPr>
        <w:t xml:space="preserve">bude deklarovať </w:t>
      </w:r>
      <w:r w:rsidRPr="0047492C">
        <w:rPr>
          <w:rFonts w:ascii="Times New Roman" w:eastAsia="Times New Roman" w:hAnsi="Times New Roman" w:cs="Times New Roman"/>
          <w:lang w:eastAsia="sk-SK"/>
        </w:rPr>
        <w:t xml:space="preserve">predložením aktuálnych dokumentov uvedených </w:t>
      </w:r>
      <w:r w:rsidR="003C5623" w:rsidRPr="003C5623">
        <w:rPr>
          <w:rFonts w:ascii="Times New Roman" w:eastAsia="Times New Roman" w:hAnsi="Times New Roman" w:cs="Times New Roman"/>
          <w:lang w:eastAsia="sk-SK"/>
        </w:rPr>
        <w:t xml:space="preserve">následne v </w:t>
      </w:r>
      <w:r w:rsidRPr="0047492C">
        <w:rPr>
          <w:rFonts w:ascii="Times New Roman" w:eastAsia="Times New Roman" w:hAnsi="Times New Roman" w:cs="Times New Roman"/>
          <w:lang w:eastAsia="sk-SK"/>
        </w:rPr>
        <w:t xml:space="preserve"> súťažných podklado</w:t>
      </w:r>
      <w:r w:rsidR="003C5623" w:rsidRPr="003C5623">
        <w:rPr>
          <w:rFonts w:ascii="Times New Roman" w:eastAsia="Times New Roman" w:hAnsi="Times New Roman" w:cs="Times New Roman"/>
          <w:lang w:eastAsia="sk-SK"/>
        </w:rPr>
        <w:t>ch</w:t>
      </w:r>
      <w:r w:rsidRPr="0047492C">
        <w:rPr>
          <w:rFonts w:ascii="Times New Roman" w:eastAsia="Times New Roman" w:hAnsi="Times New Roman" w:cs="Times New Roman"/>
          <w:lang w:eastAsia="sk-SK"/>
        </w:rPr>
        <w:t xml:space="preserve">. </w:t>
      </w: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sk-SK"/>
        </w:rPr>
      </w:pPr>
    </w:p>
    <w:p w:rsidR="0047492C" w:rsidRPr="0047492C" w:rsidRDefault="003C5623" w:rsidP="0047492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u w:val="single"/>
          <w:lang w:eastAsia="sk-SK"/>
        </w:rPr>
      </w:pPr>
      <w:r w:rsidRPr="003C5623">
        <w:rPr>
          <w:rFonts w:ascii="Times New Roman" w:eastAsia="Times New Roman" w:hAnsi="Times New Roman" w:cs="Times New Roman"/>
          <w:lang w:eastAsia="sk-SK"/>
        </w:rPr>
        <w:t>Zmluva o dielo</w:t>
      </w:r>
      <w:r w:rsidR="0047492C" w:rsidRPr="0047492C">
        <w:rPr>
          <w:rFonts w:ascii="Times New Roman" w:eastAsia="Times New Roman" w:hAnsi="Times New Roman" w:cs="Times New Roman"/>
          <w:lang w:eastAsia="sk-SK"/>
        </w:rPr>
        <w:t xml:space="preserve">: </w:t>
      </w:r>
    </w:p>
    <w:p w:rsidR="0047492C" w:rsidRPr="0047492C" w:rsidRDefault="0047492C" w:rsidP="0047492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u w:val="single"/>
          <w:lang w:eastAsia="sk-SK"/>
        </w:rPr>
      </w:pPr>
    </w:p>
    <w:p w:rsidR="0047492C" w:rsidRPr="007A4C83" w:rsidRDefault="007A4C83" w:rsidP="0047492C">
      <w:pPr>
        <w:tabs>
          <w:tab w:val="left" w:pos="2160"/>
          <w:tab w:val="left" w:pos="2880"/>
          <w:tab w:val="left" w:pos="450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Calibri" w:hAnsi="Times New Roman" w:cs="Times New Roman"/>
        </w:rPr>
        <w:t xml:space="preserve">Účelom </w:t>
      </w:r>
      <w:r w:rsidRPr="007A4C83">
        <w:rPr>
          <w:rFonts w:ascii="Times New Roman" w:eastAsia="Calibri" w:hAnsi="Times New Roman" w:cs="Times New Roman"/>
        </w:rPr>
        <w:t>zmluvy</w:t>
      </w:r>
      <w:r>
        <w:rPr>
          <w:rFonts w:ascii="Times New Roman" w:eastAsia="Calibri" w:hAnsi="Times New Roman" w:cs="Times New Roman"/>
        </w:rPr>
        <w:t xml:space="preserve"> o dielo bude výroba</w:t>
      </w:r>
      <w:r w:rsidR="00DE09B3">
        <w:rPr>
          <w:rFonts w:ascii="Times New Roman" w:eastAsia="Calibri" w:hAnsi="Times New Roman" w:cs="Times New Roman"/>
        </w:rPr>
        <w:t xml:space="preserve">, dodávka a montáž </w:t>
      </w:r>
      <w:r>
        <w:rPr>
          <w:rFonts w:ascii="Times New Roman" w:eastAsia="Calibri" w:hAnsi="Times New Roman" w:cs="Times New Roman"/>
        </w:rPr>
        <w:t xml:space="preserve"> nábytku podľa projektovej štúdie na interiérové vybavenie študentských izieb. </w:t>
      </w:r>
      <w:r w:rsidR="003C5623" w:rsidRPr="007A4C83">
        <w:rPr>
          <w:rFonts w:ascii="Times New Roman" w:eastAsia="Times New Roman" w:hAnsi="Times New Roman" w:cs="Times New Roman"/>
          <w:lang w:eastAsia="sk-SK"/>
        </w:rPr>
        <w:t>Zmluva o dielo</w:t>
      </w:r>
      <w:r w:rsidR="0047492C" w:rsidRPr="007A4C83">
        <w:rPr>
          <w:rFonts w:ascii="Times New Roman" w:eastAsia="Times New Roman" w:hAnsi="Times New Roman" w:cs="Times New Roman"/>
          <w:lang w:eastAsia="sk-SK"/>
        </w:rPr>
        <w:t xml:space="preserve"> bude uzatvorená na </w:t>
      </w:r>
      <w:r w:rsidR="003C5623" w:rsidRPr="007A4C83">
        <w:rPr>
          <w:rFonts w:ascii="Times New Roman" w:eastAsia="Times New Roman" w:hAnsi="Times New Roman" w:cs="Times New Roman"/>
          <w:lang w:eastAsia="sk-SK"/>
        </w:rPr>
        <w:t xml:space="preserve"> obdobie realizácie zákazky s určenou zárukou 24 mesiacov</w:t>
      </w:r>
      <w:r w:rsidR="0047492C" w:rsidRPr="007A4C83">
        <w:rPr>
          <w:rFonts w:ascii="Times New Roman" w:eastAsia="Times New Roman" w:hAnsi="Times New Roman" w:cs="Times New Roman"/>
          <w:lang w:eastAsia="sk-SK"/>
        </w:rPr>
        <w:t xml:space="preserve"> odo dňa</w:t>
      </w:r>
      <w:r w:rsidR="003C5623" w:rsidRPr="007A4C83">
        <w:rPr>
          <w:rFonts w:ascii="Times New Roman" w:eastAsia="Times New Roman" w:hAnsi="Times New Roman" w:cs="Times New Roman"/>
          <w:lang w:eastAsia="sk-SK"/>
        </w:rPr>
        <w:t xml:space="preserve"> dodania</w:t>
      </w:r>
      <w:r w:rsidR="0047492C" w:rsidRPr="007A4C83">
        <w:rPr>
          <w:rFonts w:ascii="Times New Roman" w:eastAsia="Times New Roman" w:hAnsi="Times New Roman" w:cs="Times New Roman"/>
          <w:lang w:eastAsia="sk-SK"/>
        </w:rPr>
        <w:t xml:space="preserve">. </w:t>
      </w:r>
    </w:p>
    <w:p w:rsidR="0047492C" w:rsidRPr="0047492C" w:rsidRDefault="0047492C" w:rsidP="0047492C">
      <w:pPr>
        <w:tabs>
          <w:tab w:val="left" w:pos="2160"/>
          <w:tab w:val="left" w:pos="2880"/>
          <w:tab w:val="left" w:pos="45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sk-SK"/>
        </w:rPr>
      </w:pPr>
    </w:p>
    <w:p w:rsidR="00276CC3" w:rsidRPr="003C5623" w:rsidRDefault="00276CC3">
      <w:pPr>
        <w:jc w:val="both"/>
        <w:rPr>
          <w:rFonts w:ascii="Times New Roman" w:hAnsi="Times New Roman" w:cs="Times New Roman"/>
        </w:rPr>
      </w:pPr>
    </w:p>
    <w:sectPr w:rsidR="00276CC3" w:rsidRPr="003C5623" w:rsidSect="00F827E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2E6" w:rsidRDefault="001832E6" w:rsidP="004D645D">
      <w:pPr>
        <w:spacing w:after="0" w:line="240" w:lineRule="auto"/>
      </w:pPr>
      <w:r>
        <w:separator/>
      </w:r>
    </w:p>
  </w:endnote>
  <w:endnote w:type="continuationSeparator" w:id="0">
    <w:p w:rsidR="001832E6" w:rsidRDefault="001832E6" w:rsidP="004D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264890"/>
      <w:docPartObj>
        <w:docPartGallery w:val="Page Numbers (Bottom of Page)"/>
        <w:docPartUnique/>
      </w:docPartObj>
    </w:sdtPr>
    <w:sdtEndPr/>
    <w:sdtContent>
      <w:p w:rsidR="00854448" w:rsidRDefault="0085444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0A3">
          <w:rPr>
            <w:noProof/>
          </w:rPr>
          <w:t>1</w:t>
        </w:r>
        <w:r>
          <w:fldChar w:fldCharType="end"/>
        </w:r>
      </w:p>
    </w:sdtContent>
  </w:sdt>
  <w:p w:rsidR="00854448" w:rsidRDefault="0085444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2E6" w:rsidRDefault="001832E6" w:rsidP="004D645D">
      <w:pPr>
        <w:spacing w:after="0" w:line="240" w:lineRule="auto"/>
      </w:pPr>
      <w:r>
        <w:separator/>
      </w:r>
    </w:p>
  </w:footnote>
  <w:footnote w:type="continuationSeparator" w:id="0">
    <w:p w:rsidR="001832E6" w:rsidRDefault="001832E6" w:rsidP="004D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35747B7"/>
    <w:multiLevelType w:val="hybridMultilevel"/>
    <w:tmpl w:val="2BE90FE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D3FA7"/>
    <w:multiLevelType w:val="hybridMultilevel"/>
    <w:tmpl w:val="04C8ACFC"/>
    <w:lvl w:ilvl="0" w:tplc="238275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880140"/>
    <w:multiLevelType w:val="hybridMultilevel"/>
    <w:tmpl w:val="7E9805D2"/>
    <w:lvl w:ilvl="0" w:tplc="5644E5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EB81"/>
    <w:multiLevelType w:val="hybridMultilevel"/>
    <w:tmpl w:val="7FD990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94A3F36"/>
    <w:multiLevelType w:val="hybridMultilevel"/>
    <w:tmpl w:val="BA2007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44DBB"/>
    <w:multiLevelType w:val="hybridMultilevel"/>
    <w:tmpl w:val="1CECF4E6"/>
    <w:lvl w:ilvl="0" w:tplc="079C6ADE">
      <w:numFmt w:val="bullet"/>
      <w:lvlText w:val="-"/>
      <w:lvlJc w:val="left"/>
      <w:pPr>
        <w:ind w:left="720" w:hanging="360"/>
      </w:pPr>
      <w:rPr>
        <w:rFonts w:ascii="Corbel" w:eastAsiaTheme="minorHAnsi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6B249"/>
    <w:multiLevelType w:val="hybridMultilevel"/>
    <w:tmpl w:val="FC8C4B1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7D102F1"/>
    <w:multiLevelType w:val="hybridMultilevel"/>
    <w:tmpl w:val="35349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613C9"/>
    <w:multiLevelType w:val="multilevel"/>
    <w:tmpl w:val="0D5E2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A9733CF"/>
    <w:multiLevelType w:val="hybridMultilevel"/>
    <w:tmpl w:val="C927B2D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AC9"/>
    <w:rsid w:val="00031132"/>
    <w:rsid w:val="00042DF3"/>
    <w:rsid w:val="00056B0A"/>
    <w:rsid w:val="00077DD6"/>
    <w:rsid w:val="000857F2"/>
    <w:rsid w:val="000E698B"/>
    <w:rsid w:val="000F3402"/>
    <w:rsid w:val="00111837"/>
    <w:rsid w:val="00130A32"/>
    <w:rsid w:val="00131F36"/>
    <w:rsid w:val="00132AC9"/>
    <w:rsid w:val="00140770"/>
    <w:rsid w:val="00160984"/>
    <w:rsid w:val="001651B0"/>
    <w:rsid w:val="00176E19"/>
    <w:rsid w:val="001832E6"/>
    <w:rsid w:val="00191A04"/>
    <w:rsid w:val="001C32EE"/>
    <w:rsid w:val="001D1045"/>
    <w:rsid w:val="001E26AE"/>
    <w:rsid w:val="001F6DDC"/>
    <w:rsid w:val="00206A22"/>
    <w:rsid w:val="00220525"/>
    <w:rsid w:val="0023337B"/>
    <w:rsid w:val="00237A0B"/>
    <w:rsid w:val="00276CC3"/>
    <w:rsid w:val="002A438A"/>
    <w:rsid w:val="002A64BF"/>
    <w:rsid w:val="002D0BC2"/>
    <w:rsid w:val="002E443E"/>
    <w:rsid w:val="002E64DE"/>
    <w:rsid w:val="003275A9"/>
    <w:rsid w:val="00375247"/>
    <w:rsid w:val="003835D8"/>
    <w:rsid w:val="003C5623"/>
    <w:rsid w:val="00407541"/>
    <w:rsid w:val="00427916"/>
    <w:rsid w:val="004567A8"/>
    <w:rsid w:val="0047492C"/>
    <w:rsid w:val="004D645D"/>
    <w:rsid w:val="004D7B5E"/>
    <w:rsid w:val="004E5014"/>
    <w:rsid w:val="004F6A9E"/>
    <w:rsid w:val="005541BF"/>
    <w:rsid w:val="00572377"/>
    <w:rsid w:val="0058510F"/>
    <w:rsid w:val="005B239F"/>
    <w:rsid w:val="005C0255"/>
    <w:rsid w:val="005C5887"/>
    <w:rsid w:val="005E1D9C"/>
    <w:rsid w:val="005F4DC4"/>
    <w:rsid w:val="00603FA0"/>
    <w:rsid w:val="00612073"/>
    <w:rsid w:val="00623185"/>
    <w:rsid w:val="00634124"/>
    <w:rsid w:val="00661589"/>
    <w:rsid w:val="006820A3"/>
    <w:rsid w:val="00690E74"/>
    <w:rsid w:val="006916DB"/>
    <w:rsid w:val="00696D01"/>
    <w:rsid w:val="006A6F00"/>
    <w:rsid w:val="006D79FB"/>
    <w:rsid w:val="006F5F19"/>
    <w:rsid w:val="00707893"/>
    <w:rsid w:val="0072502A"/>
    <w:rsid w:val="00726623"/>
    <w:rsid w:val="007503F2"/>
    <w:rsid w:val="00784551"/>
    <w:rsid w:val="007A4C83"/>
    <w:rsid w:val="007A7D65"/>
    <w:rsid w:val="007D67C7"/>
    <w:rsid w:val="007F46B2"/>
    <w:rsid w:val="00853780"/>
    <w:rsid w:val="00853F51"/>
    <w:rsid w:val="00854448"/>
    <w:rsid w:val="00857D64"/>
    <w:rsid w:val="00862232"/>
    <w:rsid w:val="008912AD"/>
    <w:rsid w:val="008B23ED"/>
    <w:rsid w:val="008D6340"/>
    <w:rsid w:val="00901DAD"/>
    <w:rsid w:val="00902040"/>
    <w:rsid w:val="0091752F"/>
    <w:rsid w:val="009320E7"/>
    <w:rsid w:val="00955382"/>
    <w:rsid w:val="0098518C"/>
    <w:rsid w:val="00994AB9"/>
    <w:rsid w:val="009F02DC"/>
    <w:rsid w:val="00A0068A"/>
    <w:rsid w:val="00A142C2"/>
    <w:rsid w:val="00A246C7"/>
    <w:rsid w:val="00A51A5E"/>
    <w:rsid w:val="00A56B3D"/>
    <w:rsid w:val="00A77BA8"/>
    <w:rsid w:val="00AA1E1F"/>
    <w:rsid w:val="00AC3EA6"/>
    <w:rsid w:val="00AC3FFE"/>
    <w:rsid w:val="00AD4530"/>
    <w:rsid w:val="00B07209"/>
    <w:rsid w:val="00B14860"/>
    <w:rsid w:val="00B371EE"/>
    <w:rsid w:val="00B374E4"/>
    <w:rsid w:val="00B56FD0"/>
    <w:rsid w:val="00B778E4"/>
    <w:rsid w:val="00BA47C5"/>
    <w:rsid w:val="00BC680C"/>
    <w:rsid w:val="00BF4CE2"/>
    <w:rsid w:val="00C1563F"/>
    <w:rsid w:val="00C249D5"/>
    <w:rsid w:val="00C426D4"/>
    <w:rsid w:val="00C47A8E"/>
    <w:rsid w:val="00C758BE"/>
    <w:rsid w:val="00C85CF5"/>
    <w:rsid w:val="00CB2933"/>
    <w:rsid w:val="00D15736"/>
    <w:rsid w:val="00D1791B"/>
    <w:rsid w:val="00D42F94"/>
    <w:rsid w:val="00D85A51"/>
    <w:rsid w:val="00D85B85"/>
    <w:rsid w:val="00D94EBF"/>
    <w:rsid w:val="00DB6174"/>
    <w:rsid w:val="00DC0120"/>
    <w:rsid w:val="00DD7B54"/>
    <w:rsid w:val="00DE09B3"/>
    <w:rsid w:val="00DF476E"/>
    <w:rsid w:val="00E021E4"/>
    <w:rsid w:val="00E26D4E"/>
    <w:rsid w:val="00E702A7"/>
    <w:rsid w:val="00EB3420"/>
    <w:rsid w:val="00EB5E1B"/>
    <w:rsid w:val="00EC4F58"/>
    <w:rsid w:val="00F15D66"/>
    <w:rsid w:val="00F16430"/>
    <w:rsid w:val="00F23863"/>
    <w:rsid w:val="00F827E1"/>
    <w:rsid w:val="00F873A6"/>
    <w:rsid w:val="00F9486A"/>
    <w:rsid w:val="00FB302A"/>
    <w:rsid w:val="00FB3B5C"/>
    <w:rsid w:val="00FC5262"/>
    <w:rsid w:val="00FD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2E26"/>
  <w15:docId w15:val="{0F5CB66D-1492-46B2-9749-87DCF824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827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32AC9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E702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702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702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702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702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0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02A7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4D6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D645D"/>
  </w:style>
  <w:style w:type="paragraph" w:styleId="Pta">
    <w:name w:val="footer"/>
    <w:basedOn w:val="Normlny"/>
    <w:link w:val="PtaChar"/>
    <w:uiPriority w:val="99"/>
    <w:unhideWhenUsed/>
    <w:rsid w:val="004D6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D645D"/>
  </w:style>
  <w:style w:type="paragraph" w:customStyle="1" w:styleId="Default">
    <w:name w:val="Default"/>
    <w:rsid w:val="004E5014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6A6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85C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CBD5D-9E71-45A8-B69D-8148699A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Apfel</dc:creator>
  <cp:keywords/>
  <dc:description/>
  <cp:lastModifiedBy>Používateľ systému Windows</cp:lastModifiedBy>
  <cp:revision>10</cp:revision>
  <cp:lastPrinted>2022-05-12T05:50:00Z</cp:lastPrinted>
  <dcterms:created xsi:type="dcterms:W3CDTF">2023-02-14T09:22:00Z</dcterms:created>
  <dcterms:modified xsi:type="dcterms:W3CDTF">2023-03-01T09:41:00Z</dcterms:modified>
</cp:coreProperties>
</file>