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A86C4C" w:rsidRPr="0088468B" w:rsidTr="00B850BE">
        <w:tc>
          <w:tcPr>
            <w:tcW w:w="1980" w:type="dxa"/>
          </w:tcPr>
          <w:p w:rsidR="00A86C4C" w:rsidRPr="0088468B" w:rsidRDefault="00A86C4C" w:rsidP="00B850BE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  <w:r>
              <w:rPr>
                <w:rFonts w:asciiTheme="minorHAnsi" w:hAnsiTheme="minorHAnsi"/>
                <w:i/>
                <w:iCs/>
                <w:sz w:val="24"/>
                <w:szCs w:val="24"/>
                <w:lang w:val="es-ES"/>
              </w:rPr>
              <w:br w:type="page"/>
            </w:r>
            <w:r w:rsidRPr="0088468B">
              <w:rPr>
                <w:rFonts w:asciiTheme="minorHAnsi" w:hAnsiTheme="minorHAnsi"/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2D7D8632" wp14:editId="4391E8C8">
                  <wp:simplePos x="0" y="0"/>
                  <wp:positionH relativeFrom="column">
                    <wp:posOffset>-593546</wp:posOffset>
                  </wp:positionH>
                  <wp:positionV relativeFrom="paragraph">
                    <wp:posOffset>-443900</wp:posOffset>
                  </wp:positionV>
                  <wp:extent cx="2677795" cy="1409700"/>
                  <wp:effectExtent l="0" t="0" r="8255" b="0"/>
                  <wp:wrapNone/>
                  <wp:docPr id="5" name="Obrázok 3" descr="C:\Users\Bibiána\Desktop\Lubo-logo\LOGA\TIFFs\Logo UKF 2014 S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" descr="C:\Users\Bibiána\Desktop\Lubo-logo\LOGA\TIFFs\Logo UKF 2014 S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79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56" w:type="dxa"/>
          </w:tcPr>
          <w:p w:rsidR="00A86C4C" w:rsidRPr="0088468B" w:rsidRDefault="00A86C4C" w:rsidP="00B850BE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:rsidR="00A86C4C" w:rsidRPr="0088468B" w:rsidRDefault="00A86C4C" w:rsidP="00B850BE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sz w:val="24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rPr>
          <w:rFonts w:asciiTheme="minorHAnsi" w:hAnsiTheme="minorHAnsi"/>
          <w:lang w:val="de-DE"/>
        </w:rPr>
      </w:pPr>
    </w:p>
    <w:p w:rsidR="00A86C4C" w:rsidRPr="0088468B" w:rsidRDefault="00A86C4C" w:rsidP="00A86C4C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:rsidR="00A86C4C" w:rsidRPr="00A62FB7" w:rsidRDefault="00A86C4C" w:rsidP="00A86C4C">
      <w:pPr>
        <w:pStyle w:val="Zkladntext"/>
        <w:jc w:val="center"/>
        <w:rPr>
          <w:rFonts w:asciiTheme="minorHAnsi" w:hAnsiTheme="minorHAnsi"/>
          <w:b/>
          <w:sz w:val="32"/>
          <w:szCs w:val="32"/>
        </w:rPr>
      </w:pPr>
      <w:r w:rsidRPr="00A62FB7">
        <w:rPr>
          <w:rFonts w:asciiTheme="minorHAnsi" w:hAnsiTheme="minorHAnsi"/>
          <w:b/>
          <w:sz w:val="32"/>
          <w:szCs w:val="32"/>
        </w:rPr>
        <w:t>Výročná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správa o hospodárení </w:t>
      </w:r>
    </w:p>
    <w:p w:rsidR="00A86C4C" w:rsidRPr="00A62FB7" w:rsidRDefault="00A86C4C" w:rsidP="00A86C4C">
      <w:pPr>
        <w:pStyle w:val="Zkladntext"/>
        <w:jc w:val="center"/>
        <w:rPr>
          <w:rFonts w:asciiTheme="minorHAnsi" w:hAnsiTheme="minorHAnsi"/>
          <w:b/>
          <w:sz w:val="32"/>
          <w:szCs w:val="32"/>
          <w:lang w:val="de-DE"/>
        </w:rPr>
      </w:pPr>
      <w:r w:rsidRPr="00A62FB7">
        <w:rPr>
          <w:rFonts w:asciiTheme="minorHAnsi" w:hAnsiTheme="minorHAnsi"/>
          <w:b/>
          <w:sz w:val="32"/>
          <w:szCs w:val="32"/>
        </w:rPr>
        <w:t>Univerzity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Konštantína</w:t>
      </w:r>
      <w:r w:rsidRPr="00A62FB7">
        <w:rPr>
          <w:rFonts w:asciiTheme="minorHAnsi" w:hAnsiTheme="minorHAnsi"/>
          <w:b/>
          <w:sz w:val="32"/>
          <w:szCs w:val="32"/>
        </w:rPr>
        <w:t xml:space="preserve"> Filozofa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v Nitre </w:t>
      </w:r>
    </w:p>
    <w:p w:rsidR="00A86C4C" w:rsidRPr="00A62FB7" w:rsidRDefault="00A86C4C" w:rsidP="00A86C4C">
      <w:pPr>
        <w:pStyle w:val="Zkladntext"/>
        <w:jc w:val="center"/>
        <w:rPr>
          <w:rFonts w:asciiTheme="minorHAnsi" w:hAnsiTheme="minorHAnsi"/>
          <w:b/>
          <w:sz w:val="32"/>
          <w:szCs w:val="32"/>
          <w:lang w:val="pl-PL"/>
        </w:rPr>
      </w:pPr>
      <w:r w:rsidRPr="00A62FB7">
        <w:rPr>
          <w:rFonts w:asciiTheme="minorHAnsi" w:hAnsiTheme="minorHAnsi"/>
          <w:b/>
          <w:sz w:val="32"/>
          <w:szCs w:val="32"/>
          <w:lang w:val="pl-PL"/>
        </w:rPr>
        <w:t xml:space="preserve">za rok </w:t>
      </w:r>
      <w:r>
        <w:rPr>
          <w:rFonts w:asciiTheme="minorHAnsi" w:hAnsiTheme="minorHAnsi"/>
          <w:b/>
          <w:sz w:val="32"/>
          <w:szCs w:val="32"/>
          <w:lang w:val="pl-PL"/>
        </w:rPr>
        <w:t>2024</w:t>
      </w:r>
    </w:p>
    <w:p w:rsidR="00E71FA9" w:rsidRPr="00E71FA9" w:rsidRDefault="00E71FA9" w:rsidP="00E71FA9">
      <w:pPr>
        <w:pStyle w:val="Zkladntext"/>
        <w:jc w:val="center"/>
        <w:rPr>
          <w:rFonts w:asciiTheme="minorHAnsi" w:hAnsiTheme="minorHAnsi"/>
          <w:sz w:val="22"/>
          <w:szCs w:val="22"/>
        </w:rPr>
      </w:pPr>
      <w:r w:rsidRPr="00E71FA9">
        <w:rPr>
          <w:rFonts w:asciiTheme="minorHAnsi" w:hAnsiTheme="minorHAnsi"/>
          <w:sz w:val="22"/>
          <w:szCs w:val="22"/>
        </w:rPr>
        <w:t>(schválená Akademickým senátom UKF 23. 6. 2025, uzn. č. 23/6/2025-3)</w:t>
      </w:r>
    </w:p>
    <w:p w:rsidR="00A86C4C" w:rsidRPr="0088468B" w:rsidRDefault="00A86C4C" w:rsidP="00A86C4C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Pr="0088468B" w:rsidRDefault="00A86C4C" w:rsidP="00A86C4C">
      <w:pPr>
        <w:jc w:val="center"/>
        <w:rPr>
          <w:rFonts w:asciiTheme="minorHAnsi" w:hAnsiTheme="minorHAnsi"/>
          <w:lang w:val="pl-PL"/>
        </w:rPr>
      </w:pPr>
    </w:p>
    <w:p w:rsidR="00A86C4C" w:rsidRPr="00517097" w:rsidRDefault="00A86C4C" w:rsidP="00A86C4C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:rsidR="00A86C4C" w:rsidRPr="00517097" w:rsidRDefault="00A86C4C" w:rsidP="00A86C4C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Ľubica Ehrenholdová             </w:t>
      </w:r>
      <w:r w:rsidRPr="00517097">
        <w:rPr>
          <w:rFonts w:asciiTheme="minorHAnsi" w:hAnsiTheme="minorHAnsi"/>
          <w:sz w:val="22"/>
          <w:szCs w:val="22"/>
          <w:lang w:val="es-ES"/>
        </w:rPr>
        <w:tab/>
      </w:r>
      <w:r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Pr="00517097">
        <w:rPr>
          <w:rFonts w:asciiTheme="minorHAnsi" w:hAnsiTheme="minorHAnsi"/>
          <w:sz w:val="22"/>
          <w:szCs w:val="22"/>
        </w:rPr>
        <w:t>Libor Vozár, CSc.</w:t>
      </w: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  <w:t xml:space="preserve">kvestorka                                           </w:t>
      </w:r>
      <w:r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      rektor  </w:t>
      </w: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:rsidR="00A86C4C" w:rsidRDefault="00A86C4C" w:rsidP="00A86C4C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:rsidR="00A86C4C" w:rsidRPr="00526A9B" w:rsidRDefault="00A86C4C" w:rsidP="00A86C4C">
      <w:pPr>
        <w:tabs>
          <w:tab w:val="left" w:pos="567"/>
          <w:tab w:val="left" w:pos="5954"/>
        </w:tabs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apríl 20</w:t>
      </w:r>
      <w:r>
        <w:rPr>
          <w:rFonts w:asciiTheme="minorHAnsi" w:hAnsiTheme="minorHAnsi"/>
          <w:sz w:val="22"/>
          <w:szCs w:val="22"/>
          <w:lang w:val="es-ES"/>
        </w:rPr>
        <w:t>25</w:t>
      </w:r>
    </w:p>
    <w:p w:rsidR="00000774" w:rsidRDefault="00000774">
      <w:pPr>
        <w:rPr>
          <w:rFonts w:asciiTheme="minorHAnsi" w:hAnsiTheme="minorHAnsi" w:cs="Arial"/>
          <w:b/>
          <w:bCs/>
          <w:sz w:val="24"/>
          <w:szCs w:val="24"/>
          <w:lang w:val="es-ES"/>
        </w:rPr>
      </w:pPr>
      <w:r>
        <w:rPr>
          <w:rFonts w:asciiTheme="minorHAnsi" w:hAnsiTheme="minorHAnsi" w:cs="Arial"/>
          <w:b/>
          <w:bCs/>
          <w:sz w:val="24"/>
          <w:szCs w:val="24"/>
          <w:lang w:val="es-ES"/>
        </w:rPr>
        <w:br w:type="page"/>
      </w:r>
    </w:p>
    <w:p w:rsidR="00A86C4C" w:rsidRDefault="00A86C4C">
      <w:pPr>
        <w:rPr>
          <w:rFonts w:asciiTheme="minorHAnsi" w:hAnsiTheme="minorHAnsi" w:cs="Arial"/>
          <w:b/>
          <w:bCs/>
          <w:sz w:val="24"/>
          <w:szCs w:val="24"/>
          <w:lang w:val="es-ES"/>
        </w:rPr>
      </w:pPr>
    </w:p>
    <w:p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169"/>
      </w:tblGrid>
      <w:tr w:rsidR="00155525" w:rsidRPr="00517097" w:rsidTr="007B56F8">
        <w:tc>
          <w:tcPr>
            <w:tcW w:w="298" w:type="dxa"/>
          </w:tcPr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953" w:type="dxa"/>
              <w:tblLook w:val="04A0" w:firstRow="1" w:lastRow="0" w:firstColumn="1" w:lastColumn="0" w:noHBand="0" w:noVBand="1"/>
            </w:tblPr>
            <w:tblGrid>
              <w:gridCol w:w="7513"/>
              <w:gridCol w:w="440"/>
            </w:tblGrid>
            <w:tr w:rsidR="00155525" w:rsidRPr="00517097" w:rsidTr="00D911C4">
              <w:tc>
                <w:tcPr>
                  <w:tcW w:w="7513" w:type="dxa"/>
                </w:tcPr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:rsidR="00155525" w:rsidRPr="00517097" w:rsidRDefault="00155525" w:rsidP="00D47724">
                  <w:pPr>
                    <w:pStyle w:val="Odsekzoznamu"/>
                    <w:numPr>
                      <w:ilvl w:val="2"/>
                      <w:numId w:val="5"/>
                    </w:numPr>
                    <w:tabs>
                      <w:tab w:val="left" w:pos="1151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780DA8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246C18" w:rsidRDefault="00155525" w:rsidP="009348B2">
                  <w:pPr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Prílohy:</w:t>
                  </w:r>
                </w:p>
                <w:p w:rsidR="00155525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1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8A5836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Tabuľková časť </w:t>
                  </w:r>
                </w:p>
                <w:p w:rsidR="00D911C4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2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30563A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Účtovná závierka - Súvaha (Úč NUJ 1-01) a Výkaz ziskov a strát (Úč NUJ 2-01)</w:t>
                  </w:r>
                </w:p>
                <w:p w:rsidR="00246C18" w:rsidRPr="00246C18" w:rsidRDefault="00D911C4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2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a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="00000774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Poznámky k účtovnej závierke zostavenej k 31. 12. 202</w:t>
                  </w:r>
                  <w:r w:rsidR="00780DA8">
                    <w:rPr>
                      <w:rFonts w:asciiTheme="minorHAnsi" w:hAnsiTheme="minorHAnsi" w:cstheme="minorHAnsi"/>
                      <w:sz w:val="21"/>
                      <w:szCs w:val="21"/>
                    </w:rPr>
                    <w:t>4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(Úč NUJ 3-01)</w:t>
                  </w:r>
                </w:p>
                <w:p w:rsidR="00246C18" w:rsidRPr="00246C18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3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 Výkaz ziskov a strát za hlavnú a podnikateľskú činnosť</w:t>
                  </w:r>
                </w:p>
                <w:p w:rsidR="00155525" w:rsidRPr="00246C18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4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ꟷ 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Výkaz ziskov a strát za oblasť sociálnej podpory študentov</w:t>
                  </w:r>
                </w:p>
                <w:p w:rsidR="00155525" w:rsidRPr="00A365C3" w:rsidRDefault="00D911C4" w:rsidP="0030563A">
                  <w:pPr>
                    <w:tabs>
                      <w:tab w:val="left" w:pos="301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472CBA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472CBA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155525" w:rsidRPr="00517097" w:rsidRDefault="00C658AE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8A583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C658AE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C658AE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C658AE"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</w:tc>
            </w:tr>
          </w:tbl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7B56F8" w:rsidRDefault="007B56F8" w:rsidP="002A4396">
      <w:pPr>
        <w:rPr>
          <w:rFonts w:asciiTheme="minorHAnsi" w:hAnsiTheme="minorHAnsi"/>
          <w:lang w:val="pl-PL" w:eastAsia="sk-SK"/>
        </w:rPr>
      </w:pPr>
    </w:p>
    <w:p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:rsidR="00C16049" w:rsidRPr="005D077A" w:rsidRDefault="00C16049" w:rsidP="00C16049">
      <w:pPr>
        <w:numPr>
          <w:ilvl w:val="0"/>
          <w:numId w:val="2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D077A">
        <w:rPr>
          <w:rFonts w:asciiTheme="minorHAnsi" w:hAnsiTheme="minorHAnsi"/>
          <w:b/>
          <w:sz w:val="24"/>
          <w:szCs w:val="24"/>
        </w:rPr>
        <w:t>Úvod</w:t>
      </w:r>
    </w:p>
    <w:p w:rsidR="00C16049" w:rsidRPr="0088468B" w:rsidRDefault="00C16049" w:rsidP="00C16049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:rsidR="00C16049" w:rsidRPr="00F74003" w:rsidRDefault="00C16049" w:rsidP="00C16049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Výročná správa o hospodárení UKF v Nitre dopĺňa Výročnú správu o činnosti univerzity </w:t>
      </w:r>
      <w:r>
        <w:rPr>
          <w:rFonts w:asciiTheme="minorHAnsi" w:hAnsiTheme="minorHAnsi" w:cstheme="minorHAnsi"/>
          <w:sz w:val="22"/>
          <w:szCs w:val="22"/>
        </w:rPr>
        <w:t>o najzásadnejšie informácie, týkajúce sa jej hospodárenia v roku 2024.</w:t>
      </w:r>
      <w:r w:rsidRPr="00F7400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16049" w:rsidRPr="00F74003" w:rsidRDefault="00C16049" w:rsidP="00C16049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Hospodárenie a finančné riadenie </w:t>
      </w:r>
      <w:r>
        <w:rPr>
          <w:rFonts w:asciiTheme="minorHAnsi" w:hAnsiTheme="minorHAnsi" w:cstheme="minorHAnsi"/>
          <w:sz w:val="22"/>
          <w:szCs w:val="22"/>
        </w:rPr>
        <w:t xml:space="preserve">sa </w:t>
      </w:r>
      <w:r w:rsidRPr="00F74003">
        <w:rPr>
          <w:rFonts w:asciiTheme="minorHAnsi" w:hAnsiTheme="minorHAnsi" w:cstheme="minorHAnsi"/>
          <w:sz w:val="22"/>
          <w:szCs w:val="22"/>
        </w:rPr>
        <w:t xml:space="preserve">na UKF </w:t>
      </w:r>
      <w:r>
        <w:rPr>
          <w:rFonts w:asciiTheme="minorHAnsi" w:hAnsiTheme="minorHAnsi" w:cstheme="minorHAnsi"/>
          <w:sz w:val="22"/>
          <w:szCs w:val="22"/>
        </w:rPr>
        <w:t>realizuje v súlade</w:t>
      </w:r>
      <w:r w:rsidRPr="00F74003">
        <w:rPr>
          <w:rFonts w:asciiTheme="minorHAnsi" w:hAnsiTheme="minorHAnsi" w:cstheme="minorHAnsi"/>
          <w:sz w:val="22"/>
          <w:szCs w:val="22"/>
        </w:rPr>
        <w:t xml:space="preserve"> so zmluvou o poskytnutí dotácie zo štátneho rozpočtu prostredníctvom rozpočtu Ministerstva školstva, vedy, výskumu a</w:t>
      </w:r>
      <w:r w:rsidR="008E3480">
        <w:rPr>
          <w:rFonts w:asciiTheme="minorHAnsi" w:hAnsiTheme="minorHAnsi" w:cstheme="minorHAnsi"/>
          <w:sz w:val="22"/>
          <w:szCs w:val="22"/>
        </w:rPr>
        <w:t>  mládeže</w:t>
      </w:r>
      <w:r w:rsidRPr="00F74003">
        <w:rPr>
          <w:rFonts w:asciiTheme="minorHAnsi" w:hAnsiTheme="minorHAnsi" w:cstheme="minorHAnsi"/>
          <w:sz w:val="22"/>
          <w:szCs w:val="22"/>
        </w:rPr>
        <w:t xml:space="preserve"> SR</w:t>
      </w:r>
      <w:r>
        <w:rPr>
          <w:rFonts w:asciiTheme="minorHAnsi" w:hAnsiTheme="minorHAnsi" w:cstheme="minorHAnsi"/>
          <w:sz w:val="22"/>
          <w:szCs w:val="22"/>
        </w:rPr>
        <w:t xml:space="preserve"> (ďalej len MŠVVa</w:t>
      </w:r>
      <w:r w:rsidR="008E3480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SR“)</w:t>
      </w:r>
      <w:r w:rsidRPr="00F74003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 vnútornými predpismi UKF</w:t>
      </w:r>
      <w:r>
        <w:rPr>
          <w:rFonts w:asciiTheme="minorHAnsi" w:hAnsiTheme="minorHAnsi" w:cstheme="minorHAnsi"/>
          <w:sz w:val="22"/>
          <w:szCs w:val="22"/>
        </w:rPr>
        <w:t>, najmä</w:t>
      </w:r>
      <w:r w:rsidRPr="004240F6">
        <w:rPr>
          <w:rFonts w:ascii="Calibri" w:hAnsi="Calibri" w:cs="Calibri"/>
          <w:sz w:val="22"/>
          <w:szCs w:val="22"/>
        </w:rPr>
        <w:t xml:space="preserve"> </w:t>
      </w:r>
      <w:r w:rsidRPr="00A57341">
        <w:rPr>
          <w:rFonts w:ascii="Calibri" w:hAnsi="Calibri" w:cs="Calibri"/>
          <w:sz w:val="22"/>
          <w:szCs w:val="22"/>
        </w:rPr>
        <w:t>rozpočt</w:t>
      </w:r>
      <w:r>
        <w:rPr>
          <w:rFonts w:ascii="Calibri" w:hAnsi="Calibri" w:cs="Calibri"/>
          <w:sz w:val="22"/>
          <w:szCs w:val="22"/>
        </w:rPr>
        <w:t>om UKF po jeho schválení Akademickým senátom UKF a Správnou radou. Výročnú správu o hospodárení a</w:t>
      </w:r>
      <w:r w:rsidRPr="004240F6">
        <w:rPr>
          <w:rFonts w:ascii="Calibri" w:hAnsi="Calibri" w:cs="Calibri"/>
          <w:sz w:val="22"/>
          <w:szCs w:val="22"/>
        </w:rPr>
        <w:t xml:space="preserve"> </w:t>
      </w:r>
      <w:r w:rsidRPr="00082F01">
        <w:rPr>
          <w:rFonts w:ascii="Calibri" w:hAnsi="Calibri" w:cs="Calibri"/>
          <w:sz w:val="22"/>
          <w:szCs w:val="22"/>
        </w:rPr>
        <w:t>návrh na rozdelenie zisku schvaľuje Akademický senát UKF.</w:t>
      </w:r>
    </w:p>
    <w:p w:rsidR="00C16049" w:rsidRDefault="00C16049" w:rsidP="00C16049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F74003">
        <w:rPr>
          <w:rFonts w:ascii="Calibri" w:hAnsi="Calibri" w:cs="Calibri"/>
          <w:sz w:val="22"/>
          <w:szCs w:val="22"/>
        </w:rPr>
        <w:t>Rozpočet UKF zohľadňuje viaczdrojové financovanie a rozpočtované náklady/výdavky sú plne kryté rozpočtovanými výnosmi/príjmami</w:t>
      </w:r>
      <w:r>
        <w:rPr>
          <w:rFonts w:ascii="Calibri" w:hAnsi="Calibri" w:cs="Calibri"/>
          <w:sz w:val="22"/>
          <w:szCs w:val="22"/>
        </w:rPr>
        <w:t xml:space="preserve">. </w:t>
      </w:r>
      <w:r w:rsidRPr="00C512FE" w:rsidDel="00D35E49">
        <w:rPr>
          <w:rFonts w:asciiTheme="minorHAnsi" w:hAnsiTheme="minorHAnsi"/>
          <w:sz w:val="22"/>
          <w:szCs w:val="22"/>
        </w:rPr>
        <w:t xml:space="preserve"> </w:t>
      </w:r>
    </w:p>
    <w:p w:rsidR="00C16049" w:rsidRDefault="00C16049" w:rsidP="00C16049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C16049">
        <w:rPr>
          <w:rFonts w:asciiTheme="minorHAnsi" w:hAnsiTheme="minorHAnsi"/>
          <w:sz w:val="22"/>
          <w:szCs w:val="22"/>
        </w:rPr>
        <w:t>Prehľad príjmov UKF v rokoch 2022 – 2024:</w:t>
      </w:r>
    </w:p>
    <w:tbl>
      <w:tblPr>
        <w:tblW w:w="87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7"/>
        <w:gridCol w:w="1137"/>
        <w:gridCol w:w="910"/>
        <w:gridCol w:w="1203"/>
        <w:gridCol w:w="1097"/>
        <w:gridCol w:w="1166"/>
        <w:gridCol w:w="1277"/>
      </w:tblGrid>
      <w:tr w:rsidR="00C16049" w:rsidRPr="00A11ADA" w:rsidTr="002A2415">
        <w:tc>
          <w:tcPr>
            <w:tcW w:w="1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204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</w:t>
            </w:r>
          </w:p>
        </w:tc>
      </w:tr>
      <w:tr w:rsidR="00C16049" w:rsidRPr="00A11ADA" w:rsidTr="002A2415">
        <w:tc>
          <w:tcPr>
            <w:tcW w:w="1977" w:type="dxa"/>
            <w:vMerge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7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203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166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DAEEF3" w:themeFill="accent5" w:themeFillTint="33"/>
            <w:noWrap/>
            <w:vAlign w:val="bottom"/>
            <w:hideMark/>
          </w:tcPr>
          <w:p w:rsidR="00C16049" w:rsidRPr="00A11ADA" w:rsidRDefault="00C16049" w:rsidP="002A2415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1137" w:type="dxa"/>
            <w:shd w:val="clear" w:color="auto" w:fill="DAEEF3" w:themeFill="accent5" w:themeFillTint="33"/>
            <w:noWrap/>
            <w:vAlign w:val="bottom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30 085 806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  <w:r w:rsidR="00D8313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,00</w:t>
            </w:r>
          </w:p>
        </w:tc>
        <w:tc>
          <w:tcPr>
            <w:tcW w:w="1203" w:type="dxa"/>
            <w:shd w:val="clear" w:color="auto" w:fill="DAEEF3" w:themeFill="accent5" w:themeFillTint="33"/>
            <w:noWrap/>
            <w:vAlign w:val="bottom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33 136 968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  <w:r w:rsidR="00D8313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,00</w:t>
            </w:r>
          </w:p>
        </w:tc>
        <w:tc>
          <w:tcPr>
            <w:tcW w:w="1166" w:type="dxa"/>
            <w:shd w:val="clear" w:color="auto" w:fill="DAEEF3" w:themeFill="accent5" w:themeFillTint="33"/>
            <w:noWrap/>
            <w:vAlign w:val="bottom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39 517 559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  <w:r w:rsidR="00D8313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,00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noWrap/>
            <w:vAlign w:val="bottom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137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10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03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97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C16049" w:rsidRPr="00E96DDD" w:rsidTr="002A2415">
        <w:tc>
          <w:tcPr>
            <w:tcW w:w="1977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 xml:space="preserve">dotácie zo štátneho rozpočtu </w:t>
            </w:r>
          </w:p>
        </w:tc>
        <w:tc>
          <w:tcPr>
            <w:tcW w:w="1137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24 247 957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80,60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26 396 622</w:t>
            </w:r>
          </w:p>
        </w:tc>
        <w:tc>
          <w:tcPr>
            <w:tcW w:w="1097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79,66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32 779 624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82,95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56047F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56047F">
              <w:rPr>
                <w:rFonts w:ascii="Calibri" w:hAnsi="Calibri"/>
                <w:color w:val="000000"/>
                <w:sz w:val="18"/>
                <w:szCs w:val="18"/>
              </w:rPr>
              <w:t xml:space="preserve">na základe dotačnej zmluvy z </w:t>
            </w:r>
            <w:r w:rsidR="008E3480">
              <w:rPr>
                <w:rFonts w:ascii="Calibri" w:hAnsi="Calibri"/>
                <w:color w:val="000000"/>
                <w:sz w:val="18"/>
                <w:szCs w:val="18"/>
              </w:rPr>
              <w:t>MŠVVaM SR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24 060 641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79,97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25 998 005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78,46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31 257 140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79,10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výsk.a iných grantov a projektov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5 801 552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19,28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5 708 477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17,23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9 077 142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22,97</w:t>
            </w:r>
          </w:p>
        </w:tc>
      </w:tr>
      <w:tr w:rsidR="00C16049" w:rsidRPr="001B4505" w:rsidTr="002A2415">
        <w:tc>
          <w:tcPr>
            <w:tcW w:w="1977" w:type="dxa"/>
            <w:shd w:val="clear" w:color="auto" w:fill="auto"/>
            <w:vAlign w:val="center"/>
          </w:tcPr>
          <w:p w:rsidR="00C16049" w:rsidRPr="001B4505" w:rsidRDefault="00C16049" w:rsidP="002A2415">
            <w:pPr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 xml:space="preserve">z kapitoly </w:t>
            </w:r>
            <w:r w:rsidR="008E3480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MŠVVaM SR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Plán obnovy a odolnosti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102 000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0,34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262 000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0,79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 xml:space="preserve"> 1 360 834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1B4505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3,44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12 964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25 500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0,08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33 680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0,09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refundácií a vratiek predchádzajúceho obdobia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72 352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0,24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111 116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0,34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127 970,19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0,32</w:t>
            </w:r>
          </w:p>
        </w:tc>
      </w:tr>
      <w:tr w:rsidR="00C16049" w:rsidRPr="00E96DDD" w:rsidTr="002A2415">
        <w:tc>
          <w:tcPr>
            <w:tcW w:w="19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na riešenie projektov z fondov EÚ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557 147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1,85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699 043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2,11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120 891,13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0,31</w:t>
            </w:r>
          </w:p>
        </w:tc>
      </w:tr>
      <w:tr w:rsidR="00C16049" w:rsidRPr="00E96DDD" w:rsidTr="002A2415">
        <w:trPr>
          <w:trHeight w:val="678"/>
        </w:trPr>
        <w:tc>
          <w:tcPr>
            <w:tcW w:w="1977" w:type="dxa"/>
            <w:shd w:val="clear" w:color="auto" w:fill="auto"/>
            <w:vAlign w:val="center"/>
            <w:hideMark/>
          </w:tcPr>
          <w:p w:rsidR="00C16049" w:rsidRPr="00E96DDD" w:rsidRDefault="00C16049" w:rsidP="002A2415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na riešenie zahraničných projektov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1 934 297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6,43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2 080 330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6,28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2 806 024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7,10</w:t>
            </w:r>
          </w:p>
        </w:tc>
      </w:tr>
      <w:tr w:rsidR="00C16049" w:rsidRPr="00E96DDD" w:rsidTr="002A2415">
        <w:tc>
          <w:tcPr>
            <w:tcW w:w="19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z hlavnej činnosti za úhradu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3 233 375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10,75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3 842 939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11,60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3 757 297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9,51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</w:tcPr>
          <w:p w:rsidR="00C16049" w:rsidRPr="00486756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o</w:t>
            </w:r>
            <w:r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statn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ých</w:t>
            </w:r>
            <w:r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projek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tov </w:t>
            </w:r>
            <w:r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a grant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ov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204 163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0,68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370 756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1,12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216 914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0,55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ubytovania študentov a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ostatných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a služieb s tým spojených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1 223 516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4,07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1 237 481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3,73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1 148 590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2,91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1 434 891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4,77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1 508 761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4,55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1 801 227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4,56</w:t>
            </w:r>
          </w:p>
        </w:tc>
      </w:tr>
      <w:tr w:rsidR="00C16049" w:rsidRPr="00A11ADA" w:rsidTr="002A2415">
        <w:trPr>
          <w:trHeight w:val="313"/>
        </w:trPr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1 200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3 930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0,01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A11ADA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A11ADA" w:rsidRDefault="00C16049" w:rsidP="002A2415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369 605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1,23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722 010 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2,18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590 366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A11ADA" w:rsidRDefault="00C16049" w:rsidP="002A2415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1,49</w:t>
            </w:r>
          </w:p>
        </w:tc>
      </w:tr>
      <w:tr w:rsidR="00C16049" w:rsidRPr="00E96DDD" w:rsidTr="002A2415">
        <w:tc>
          <w:tcPr>
            <w:tcW w:w="1977" w:type="dxa"/>
            <w:shd w:val="clear" w:color="auto" w:fill="auto"/>
            <w:vAlign w:val="center"/>
            <w:hideMark/>
          </w:tcPr>
          <w:p w:rsidR="00C16049" w:rsidRPr="00E96DDD" w:rsidRDefault="00C16049" w:rsidP="002A2415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113 029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0,38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118 034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0,36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53 722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16049" w:rsidRPr="00E96DDD" w:rsidRDefault="00C16049" w:rsidP="002A2415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0,14</w:t>
            </w:r>
          </w:p>
        </w:tc>
      </w:tr>
    </w:tbl>
    <w:p w:rsidR="00C16049" w:rsidRDefault="00C16049" w:rsidP="00C16049">
      <w:pPr>
        <w:pStyle w:val="Zoznam1"/>
      </w:pPr>
      <w:r w:rsidRPr="00517097">
        <w:t xml:space="preserve">Podiel jednotlivých zdrojov príjmov </w:t>
      </w:r>
      <w:r>
        <w:t xml:space="preserve">v roku 2024 </w:t>
      </w:r>
      <w:r w:rsidRPr="00517097">
        <w:t>sa</w:t>
      </w:r>
      <w:r>
        <w:t xml:space="preserve"> oproti predchádzajúcim obdobiam</w:t>
      </w:r>
      <w:r w:rsidRPr="00517097">
        <w:t xml:space="preserve"> významne nemení, najvýznamnejším zostáva dotácia zo štátneho rozpočtu, ktorá</w:t>
      </w:r>
      <w:r>
        <w:t xml:space="preserve"> </w:t>
      </w:r>
      <w:r w:rsidRPr="00517097">
        <w:t xml:space="preserve">sa na celkových príjmoch UKF podieľa </w:t>
      </w:r>
      <w:r>
        <w:t>82,95</w:t>
      </w:r>
      <w:r w:rsidRPr="00517097">
        <w:t xml:space="preserve"> %. </w:t>
      </w:r>
    </w:p>
    <w:p w:rsidR="00C16049" w:rsidRDefault="00C16049" w:rsidP="00C16049">
      <w:pPr>
        <w:pStyle w:val="Zoznam1"/>
      </w:pPr>
      <w:r w:rsidRPr="00763813">
        <w:t>Štruktúra a vývoj príjmov z dotácie zo štátneho rozpočtu a z ostatných zdrojov v rokoch 202</w:t>
      </w:r>
      <w:r>
        <w:t>2</w:t>
      </w:r>
      <w:r w:rsidRPr="00763813">
        <w:t xml:space="preserve"> – 202</w:t>
      </w:r>
      <w:r>
        <w:t>4</w:t>
      </w:r>
      <w:r w:rsidRPr="00763813">
        <w:t>:</w:t>
      </w:r>
      <w:r w:rsidRPr="00890FBC">
        <w:t xml:space="preserve"> </w:t>
      </w:r>
    </w:p>
    <w:p w:rsidR="00C16049" w:rsidRDefault="00E72257" w:rsidP="00C16049">
      <w:pPr>
        <w:pStyle w:val="Zoznam1"/>
      </w:pPr>
      <w:r>
        <w:rPr>
          <w:noProof/>
          <w:lang w:eastAsia="sk-SK"/>
        </w:rPr>
        <w:drawing>
          <wp:inline distT="0" distB="0" distL="0" distR="0" wp14:anchorId="5F35D580" wp14:editId="07DDF37D">
            <wp:extent cx="5527040" cy="3074670"/>
            <wp:effectExtent l="0" t="0" r="16510" b="1143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16049" w:rsidRDefault="00C16049" w:rsidP="00C16049">
      <w:pPr>
        <w:rPr>
          <w:rFonts w:asciiTheme="minorHAnsi" w:hAnsiTheme="minorHAnsi"/>
          <w:sz w:val="22"/>
          <w:szCs w:val="22"/>
        </w:rPr>
      </w:pPr>
    </w:p>
    <w:p w:rsidR="00C16049" w:rsidRDefault="00C16049" w:rsidP="00C16049">
      <w:pPr>
        <w:rPr>
          <w:rFonts w:asciiTheme="minorHAnsi" w:hAnsiTheme="minorHAnsi"/>
          <w:sz w:val="22"/>
          <w:szCs w:val="22"/>
        </w:rPr>
      </w:pPr>
      <w:r w:rsidRPr="00763813">
        <w:rPr>
          <w:rFonts w:asciiTheme="minorHAnsi" w:hAnsiTheme="minorHAnsi"/>
          <w:sz w:val="22"/>
          <w:szCs w:val="22"/>
        </w:rPr>
        <w:t>Použitie získaných finančných prostriedkov UKF podľa zdrojov a kategórie: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850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514"/>
        <w:gridCol w:w="1417"/>
        <w:gridCol w:w="1418"/>
        <w:gridCol w:w="1417"/>
        <w:gridCol w:w="1134"/>
      </w:tblGrid>
      <w:tr w:rsidR="00C16049" w:rsidRPr="006F6EC0" w:rsidTr="002A2415">
        <w:trPr>
          <w:trHeight w:val="510"/>
        </w:trPr>
        <w:tc>
          <w:tcPr>
            <w:tcW w:w="1600" w:type="dxa"/>
            <w:shd w:val="clear" w:color="000000" w:fill="DCE6F1"/>
            <w:noWrap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514" w:type="dxa"/>
            <w:shd w:val="clear" w:color="000000" w:fill="DCE6F1"/>
            <w:noWrap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17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2022         </w:t>
            </w:r>
          </w:p>
        </w:tc>
        <w:tc>
          <w:tcPr>
            <w:tcW w:w="1418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2023       </w:t>
            </w:r>
          </w:p>
        </w:tc>
        <w:tc>
          <w:tcPr>
            <w:tcW w:w="1417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2024          </w:t>
            </w:r>
          </w:p>
        </w:tc>
        <w:tc>
          <w:tcPr>
            <w:tcW w:w="1134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C16049" w:rsidRPr="006F6EC0" w:rsidTr="002A2415">
        <w:trPr>
          <w:trHeight w:val="450"/>
        </w:trPr>
        <w:tc>
          <w:tcPr>
            <w:tcW w:w="1600" w:type="dxa"/>
            <w:shd w:val="clear" w:color="000000" w:fill="DCE6F1"/>
            <w:noWrap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4" w:type="dxa"/>
            <w:shd w:val="clear" w:color="000000" w:fill="DCE6F1"/>
            <w:noWrap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7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18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17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134" w:type="dxa"/>
            <w:shd w:val="clear" w:color="000000" w:fill="DCE6F1"/>
            <w:vAlign w:val="center"/>
            <w:hideMark/>
          </w:tcPr>
          <w:p w:rsidR="00C16049" w:rsidRPr="006F6EC0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2024/2023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672353" w:rsidP="0067235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 dotácií na základe zmlúv </w:t>
            </w:r>
            <w:r w:rsidR="008E348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MŠVVaM SR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9 036 501,39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10 387 331,59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12 367 052,53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1,19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3 326 276,55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3 819 389,56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4 627 330,00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1,21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2 838 911,68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2 678 023,80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3 016 550,60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2 358 522,07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2 365 127,00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2 598 295,57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380 000,00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17 560 211,69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19 629 871,95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22 609 228,70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zo zostatku dotácie z predch. obdobia </w:t>
            </w:r>
            <w:r w:rsidR="008E348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MŠVVaM SR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3 834 438,97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3 614 128,09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3 751 829,31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1 491 771,53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1 297 731,30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1 385 275,59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1,07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1 626 599,68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1 322 402,57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838 885,79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504 468,98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488 705,50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552 448,94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335 000,00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400 000,00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1,19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7 457 279,16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7 057 967,46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6 928 439,63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0,98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iných rezortov štátneho rozpočtu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221,50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1 513,00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317,37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1 239,80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1 027,73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9 709,00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32 596,33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23 839,00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0,73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10 247,87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33 836,13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26 379,73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0,78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Plánu obnovy a odolnosti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182,03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500 304,81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127 800,00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373 707,50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2,92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127 800,00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874 694,34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6,84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201 241,22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209 133,34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269 796,04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1,29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66 941,36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68 568,37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87 268,24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1,27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919 095,27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1 535 051,47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2 017 203,80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1,31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246 275,91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205 241,39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338 958,17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1,65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3 936,00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1 961,16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1 437 489,76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2 019 955,73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2 713 226,25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1,34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1 158 717,48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670 955,09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765 637,26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1,14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477 368,24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254 342,43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295 721,37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1,16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860 155,44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951 825,27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2 237 773,10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2,35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412 602,89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231 556,45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96 636,03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0,42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74 966,32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869 823,84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2 085 655,94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2,40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2 983 810,37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2 978 503,08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5 481 423,70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1,84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 z fondov  EÚ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198 360,12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184 906,17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90 498,23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0,49</w:t>
            </w:r>
          </w:p>
        </w:tc>
      </w:tr>
      <w:tr w:rsidR="00C16049" w:rsidRPr="006F6EC0" w:rsidTr="002A2415">
        <w:trPr>
          <w:trHeight w:val="345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78 533,02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91 117,84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32 106,89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50 433,02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90 726,18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58 877,00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C16049" w:rsidRPr="006F6EC0" w:rsidTr="002A2415">
        <w:trPr>
          <w:trHeight w:val="30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304 855,81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327 326,16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671 606,00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181 482,12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0,27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13 104,38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7 110,00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0,42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5 182,97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3 062,18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1 080,33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0,35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82 287,36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106 478,24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69 361,25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121,41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vMerge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100 696,12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116 650,42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73 451,58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0,63</w:t>
            </w:r>
          </w:p>
        </w:tc>
      </w:tr>
      <w:tr w:rsidR="00C16049" w:rsidRPr="006F6EC0" w:rsidTr="002A2415">
        <w:trPr>
          <w:trHeight w:val="290"/>
        </w:trPr>
        <w:tc>
          <w:tcPr>
            <w:tcW w:w="1600" w:type="dxa"/>
            <w:shd w:val="clear" w:color="000000" w:fill="DCE6F1"/>
            <w:noWrap/>
            <w:vAlign w:val="center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51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6F6EC0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29 877 061,13</w:t>
            </w:r>
          </w:p>
        </w:tc>
        <w:tc>
          <w:tcPr>
            <w:tcW w:w="1418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32 636 190,77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38 888 326,05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:rsidR="00C16049" w:rsidRPr="006F6EC0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6EC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1,19</w:t>
            </w:r>
          </w:p>
        </w:tc>
      </w:tr>
    </w:tbl>
    <w:p w:rsidR="00C16049" w:rsidRDefault="00C16049" w:rsidP="00C16049">
      <w:pPr>
        <w:rPr>
          <w:rFonts w:asciiTheme="minorHAnsi" w:hAnsiTheme="minorHAnsi"/>
          <w:sz w:val="22"/>
          <w:szCs w:val="22"/>
        </w:rPr>
      </w:pPr>
    </w:p>
    <w:p w:rsidR="00C16049" w:rsidRDefault="00C16049" w:rsidP="00C16049">
      <w:pPr>
        <w:rPr>
          <w:rFonts w:asciiTheme="minorHAnsi" w:hAnsiTheme="minorHAnsi"/>
          <w:sz w:val="22"/>
          <w:szCs w:val="22"/>
        </w:rPr>
      </w:pPr>
    </w:p>
    <w:p w:rsidR="00C16049" w:rsidRDefault="00C16049" w:rsidP="00C16049">
      <w:pPr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>Štruktúra a vývoj výdavkov v rokoch 20</w:t>
      </w:r>
      <w:r>
        <w:rPr>
          <w:rFonts w:asciiTheme="minorHAnsi" w:hAnsiTheme="minorHAnsi"/>
          <w:sz w:val="22"/>
          <w:szCs w:val="22"/>
        </w:rPr>
        <w:t xml:space="preserve">22 </w:t>
      </w:r>
      <w:r w:rsidRPr="00E373BD">
        <w:rPr>
          <w:rFonts w:asciiTheme="minorHAnsi" w:hAnsiTheme="minorHAnsi"/>
          <w:sz w:val="22"/>
          <w:szCs w:val="22"/>
        </w:rPr>
        <w:t>– 20</w:t>
      </w:r>
      <w:r>
        <w:rPr>
          <w:rFonts w:asciiTheme="minorHAnsi" w:hAnsiTheme="minorHAnsi"/>
          <w:sz w:val="22"/>
          <w:szCs w:val="22"/>
        </w:rPr>
        <w:t>24</w:t>
      </w:r>
      <w:r w:rsidRPr="00E373BD">
        <w:rPr>
          <w:rFonts w:asciiTheme="minorHAnsi" w:hAnsiTheme="minorHAnsi"/>
          <w:sz w:val="22"/>
          <w:szCs w:val="22"/>
        </w:rPr>
        <w:t xml:space="preserve"> podľa kategórií ekonomickej klasifikácie:</w:t>
      </w:r>
    </w:p>
    <w:p w:rsidR="00C16049" w:rsidRDefault="00C16049" w:rsidP="00C16049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28572DEA" wp14:editId="33891F6F">
            <wp:extent cx="5308600" cy="2647950"/>
            <wp:effectExtent l="0" t="0" r="6350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A6B6F" w:rsidRPr="00C16049" w:rsidRDefault="009A6B6F" w:rsidP="00C16049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C16049">
        <w:rPr>
          <w:rFonts w:asciiTheme="minorHAnsi" w:hAnsiTheme="minorHAnsi"/>
          <w:b/>
        </w:rPr>
        <w:t>Ročná účtovná závierka</w:t>
      </w:r>
    </w:p>
    <w:p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 zmysle zákona č. 431/2002 Z. z. o účtovníctve v znení neskorších predpisov (ďalej len “zákon o účtovníctve”)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> zákona  o VŠ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 súlade s </w:t>
      </w:r>
      <w:r w:rsidRPr="00517097">
        <w:rPr>
          <w:rFonts w:asciiTheme="minorHAnsi" w:hAnsiTheme="minorHAnsi"/>
          <w:sz w:val="22"/>
          <w:szCs w:val="22"/>
        </w:rPr>
        <w:t>opatren</w:t>
      </w:r>
      <w:r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 podrobnosti o postupoch účtovania a účtovej osnove pre účtovné jednotky, ktoré nie sú založené alebo zriadené na účel podnikania v znení jeho dodatkov, </w:t>
      </w:r>
      <w:r>
        <w:rPr>
          <w:rFonts w:asciiTheme="minorHAnsi" w:hAnsiTheme="minorHAnsi"/>
          <w:sz w:val="22"/>
          <w:szCs w:val="22"/>
        </w:rPr>
        <w:t>s </w:t>
      </w:r>
      <w:r w:rsidR="008B4172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anuálom k vedeniu účtovníctva od 1. januára 2019 pre verejné vysoké školy používajúce finančný informačný systém SOFIA, </w:t>
      </w:r>
      <w:r w:rsidR="007F36C8">
        <w:rPr>
          <w:rFonts w:asciiTheme="minorHAnsi" w:hAnsiTheme="minorHAnsi"/>
          <w:sz w:val="22"/>
          <w:szCs w:val="22"/>
        </w:rPr>
        <w:t>vnútornou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>
        <w:rPr>
          <w:rFonts w:asciiTheme="minorHAnsi" w:hAnsiTheme="minorHAnsi"/>
          <w:sz w:val="22"/>
          <w:szCs w:val="22"/>
        </w:rPr>
        <w:t xml:space="preserve">ou </w:t>
      </w:r>
      <w:r w:rsidRPr="00517097">
        <w:rPr>
          <w:rFonts w:asciiTheme="minorHAnsi" w:hAnsiTheme="minorHAnsi"/>
          <w:sz w:val="22"/>
          <w:szCs w:val="22"/>
        </w:rPr>
        <w:t>k tvorbe a účtovaniu odpisov</w:t>
      </w:r>
      <w:r w:rsidR="007F36C8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ďalš</w:t>
      </w:r>
      <w:r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>
        <w:rPr>
          <w:rFonts w:asciiTheme="minorHAnsi" w:hAnsiTheme="minorHAnsi"/>
          <w:sz w:val="22"/>
          <w:szCs w:val="22"/>
        </w:rPr>
        <w:t>mi</w:t>
      </w:r>
      <w:r w:rsidRPr="00517097">
        <w:rPr>
          <w:rFonts w:asciiTheme="minorHAnsi" w:hAnsiTheme="minorHAnsi"/>
          <w:sz w:val="22"/>
          <w:szCs w:val="22"/>
        </w:rPr>
        <w:t xml:space="preserve"> UKF. Ročná účtovná závierka obsahuje: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2.1. Súvahu (Úč NUJ 1-01)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 strát (Úč NUJ 2-01)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 (Úč NUJ 3-01)</w:t>
      </w:r>
    </w:p>
    <w:p w:rsidR="00C55A79" w:rsidRPr="00517097" w:rsidRDefault="00C55A79" w:rsidP="00C55A79">
      <w:pPr>
        <w:rPr>
          <w:rFonts w:asciiTheme="minorHAnsi" w:hAnsiTheme="minorHAnsi"/>
          <w:sz w:val="22"/>
          <w:szCs w:val="22"/>
        </w:rPr>
      </w:pPr>
    </w:p>
    <w:p w:rsidR="00C55A79" w:rsidRPr="00344CDA" w:rsidRDefault="00C55A79" w:rsidP="00B96201">
      <w:pPr>
        <w:pStyle w:val="Odsekzoznamu"/>
        <w:numPr>
          <w:ilvl w:val="1"/>
          <w:numId w:val="2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Súvaha</w:t>
      </w:r>
    </w:p>
    <w:p w:rsidR="00C55A79" w:rsidRPr="00763813" w:rsidRDefault="00C55A79" w:rsidP="00763813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neobežný majetok (stále aktíva), obežný majetok (obežné aktíva) a pasíva, v tom vlastné a cudzie zdroje krytia aktív. Údaje sú uvedené podľa výkazu k 31. 12. </w:t>
      </w:r>
      <w:r>
        <w:rPr>
          <w:rFonts w:asciiTheme="minorHAnsi" w:hAnsiTheme="minorHAnsi"/>
          <w:sz w:val="22"/>
          <w:szCs w:val="22"/>
        </w:rPr>
        <w:t>20</w:t>
      </w:r>
      <w:r w:rsidR="004C69AD">
        <w:rPr>
          <w:rFonts w:asciiTheme="minorHAnsi" w:hAnsiTheme="minorHAnsi"/>
          <w:sz w:val="22"/>
          <w:szCs w:val="22"/>
        </w:rPr>
        <w:t>24</w:t>
      </w:r>
      <w:r>
        <w:rPr>
          <w:rFonts w:asciiTheme="minorHAnsi" w:hAnsiTheme="minorHAnsi"/>
          <w:sz w:val="22"/>
          <w:szCs w:val="22"/>
        </w:rPr>
        <w:t xml:space="preserve">. </w:t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4C69AD" w:rsidRPr="0088468B" w:rsidTr="00421723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4C69AD" w:rsidRDefault="004C69AD" w:rsidP="004C69AD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23 </w:t>
            </w:r>
          </w:p>
          <w:p w:rsidR="004C69AD" w:rsidRPr="0088468B" w:rsidRDefault="004C69AD" w:rsidP="004C69AD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4C69AD" w:rsidRDefault="004C69AD" w:rsidP="004C69AD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24 </w:t>
            </w:r>
          </w:p>
          <w:p w:rsidR="004C69AD" w:rsidRPr="0088468B" w:rsidRDefault="004C69AD" w:rsidP="004C69AD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68 880,138,51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4C69AD" w:rsidRPr="0088468B" w:rsidRDefault="004C69AD" w:rsidP="00CC1FB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70 511</w:t>
            </w:r>
            <w:r w:rsidR="00CC1FB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 218,42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pStyle w:val="Odsekzoznamu"/>
              <w:numPr>
                <w:ilvl w:val="0"/>
                <w:numId w:val="6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44 053 779,51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44 801 783,90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517097" w:rsidRDefault="004C69AD" w:rsidP="004C69AD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20 808,27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32 755,69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C69AD" w:rsidRPr="00517097" w:rsidRDefault="004C69AD" w:rsidP="004C69AD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44 032 971,24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44 769 028,21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24 763 939,92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4C69AD" w:rsidRPr="0088468B" w:rsidRDefault="00CC1FBA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25 426 868,83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517097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234 059,59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226 420,74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517097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654 458,91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CC1FBA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848 800,07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C69AD" w:rsidRPr="002F0DE9" w:rsidRDefault="004C69AD" w:rsidP="004C69AD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C69AD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23 875 421,42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24 351 648,02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62 419,08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282 565,69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68 880 138,51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4C69AD" w:rsidRPr="0088468B" w:rsidRDefault="004C69AD" w:rsidP="00CC1FB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70</w:t>
            </w:r>
            <w:r w:rsidR="00CC1FB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 511 218,42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30 289 299,41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4C69AD" w:rsidRPr="0088468B" w:rsidRDefault="004C69AD" w:rsidP="00CC1FB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31</w:t>
            </w:r>
            <w:r w:rsidR="00CC1FBA">
              <w:rPr>
                <w:rFonts w:asciiTheme="minorHAnsi" w:hAnsiTheme="minorHAnsi"/>
                <w:color w:val="000000"/>
                <w:sz w:val="18"/>
                <w:szCs w:val="18"/>
              </w:rPr>
              <w:t> 020 854,53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19 432 562,08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20 487 967,25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18 120 304,46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19 597 082,24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štipendijný fond</w:t>
            </w:r>
          </w:p>
        </w:tc>
        <w:tc>
          <w:tcPr>
            <w:tcW w:w="1984" w:type="dxa"/>
            <w:vAlign w:val="center"/>
          </w:tcPr>
          <w:p w:rsidR="004C69AD" w:rsidRPr="006B7008" w:rsidRDefault="004C69AD" w:rsidP="004C69AD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554 180,44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6B7008" w:rsidRDefault="004C69AD" w:rsidP="004C69AD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580 421,19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4C69AD" w:rsidRPr="0088468B" w:rsidRDefault="004C69AD" w:rsidP="004C69AD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  <w:t xml:space="preserve"> 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pre študentov so špecifickými potrebami</w:t>
            </w:r>
          </w:p>
        </w:tc>
        <w:tc>
          <w:tcPr>
            <w:tcW w:w="1984" w:type="dxa"/>
            <w:vAlign w:val="center"/>
          </w:tcPr>
          <w:p w:rsidR="004C69AD" w:rsidRPr="006B7008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44 607,28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6B7008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23 771,70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30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713 469,90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286 692,12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10 130 378,00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9 801 252,58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4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 toho: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9 794 393,07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9 469 752,40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335 984,93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331 500,18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a.c) nevysporiadaný výsledok hospodárenia minulých rokov</w:t>
            </w:r>
          </w:p>
        </w:tc>
        <w:tc>
          <w:tcPr>
            <w:tcW w:w="1984" w:type="dxa"/>
            <w:vAlign w:val="center"/>
          </w:tcPr>
          <w:p w:rsidR="004C69AD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726 359,33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CC1FB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731</w:t>
            </w:r>
            <w:r w:rsidR="00CC1FBA">
              <w:rPr>
                <w:rFonts w:asciiTheme="minorHAnsi" w:hAnsiTheme="minorHAnsi"/>
                <w:color w:val="000000"/>
                <w:sz w:val="18"/>
                <w:szCs w:val="18"/>
              </w:rPr>
              <w:t> 634,70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3 398 047,99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4 037 240,23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rezervy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636 920,92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510 685,51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4C69AD" w:rsidRPr="0088468B" w:rsidRDefault="004C69AD" w:rsidP="004C69AD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:rsidR="004C69AD" w:rsidRPr="0088468B" w:rsidRDefault="004C69AD" w:rsidP="004C69AD">
            <w:pPr>
              <w:tabs>
                <w:tab w:val="left" w:pos="24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(mzdy a odvody za december, záväzky z obchodného styku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 ostatné záväzky)</w:t>
            </w:r>
          </w:p>
        </w:tc>
        <w:tc>
          <w:tcPr>
            <w:tcW w:w="1984" w:type="dxa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2 694 639,76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3 474 825,76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C69AD" w:rsidRPr="00517097" w:rsidRDefault="004C69AD" w:rsidP="004C69AD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66 487,31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51 728,96</w:t>
            </w:r>
          </w:p>
        </w:tc>
      </w:tr>
      <w:tr w:rsidR="004C69AD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4C69AD" w:rsidRPr="0088468B" w:rsidRDefault="004C69AD" w:rsidP="004C69AD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35 192 791,11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4C69AD" w:rsidRPr="0088468B" w:rsidRDefault="004C69AD" w:rsidP="004C69AD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35 453 123,66</w:t>
            </w:r>
          </w:p>
        </w:tc>
      </w:tr>
    </w:tbl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4B21B1">
        <w:rPr>
          <w:rFonts w:asciiTheme="minorHAnsi" w:hAnsiTheme="minorHAnsi"/>
          <w:sz w:val="22"/>
          <w:szCs w:val="22"/>
        </w:rPr>
        <w:t>63,54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</w:t>
      </w:r>
      <w:r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="00B11433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bol tento podiel </w:t>
      </w:r>
      <w:r w:rsidR="004B21B1">
        <w:rPr>
          <w:rFonts w:asciiTheme="minorHAnsi" w:hAnsiTheme="minorHAnsi"/>
          <w:sz w:val="22"/>
          <w:szCs w:val="22"/>
        </w:rPr>
        <w:t>63,96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4B21B1">
        <w:rPr>
          <w:rFonts w:asciiTheme="minorHAnsi" w:hAnsiTheme="minorHAnsi"/>
          <w:sz w:val="22"/>
          <w:szCs w:val="22"/>
        </w:rPr>
        <w:t>36,03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4B21B1">
        <w:rPr>
          <w:rFonts w:asciiTheme="minorHAnsi" w:hAnsiTheme="minorHAnsi"/>
          <w:sz w:val="22"/>
          <w:szCs w:val="22"/>
        </w:rPr>
        <w:t>35,95</w:t>
      </w:r>
      <w:r w:rsidRPr="00E773E4">
        <w:rPr>
          <w:rFonts w:asciiTheme="minorHAnsi" w:hAnsiTheme="minorHAnsi"/>
          <w:sz w:val="22"/>
          <w:szCs w:val="22"/>
        </w:rPr>
        <w:t xml:space="preserve"> %) a účty časového rozlíšenia  0,</w:t>
      </w:r>
      <w:r w:rsidR="004B21B1">
        <w:rPr>
          <w:rFonts w:asciiTheme="minorHAnsi" w:hAnsiTheme="minorHAnsi"/>
          <w:sz w:val="22"/>
          <w:szCs w:val="22"/>
        </w:rPr>
        <w:t>40</w:t>
      </w:r>
      <w:r w:rsidRPr="00E773E4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Pr="00E773E4">
        <w:rPr>
          <w:rFonts w:asciiTheme="minorHAnsi" w:hAnsiTheme="minorHAnsi"/>
          <w:sz w:val="22"/>
          <w:szCs w:val="22"/>
        </w:rPr>
        <w:t xml:space="preserve"> 0</w:t>
      </w:r>
      <w:r w:rsidR="00A37B66">
        <w:rPr>
          <w:rFonts w:asciiTheme="minorHAnsi" w:hAnsiTheme="minorHAnsi"/>
          <w:sz w:val="22"/>
          <w:szCs w:val="22"/>
        </w:rPr>
        <w:t>,</w:t>
      </w:r>
      <w:r w:rsidR="004B21B1">
        <w:rPr>
          <w:rFonts w:asciiTheme="minorHAnsi" w:hAnsiTheme="minorHAnsi"/>
          <w:sz w:val="22"/>
          <w:szCs w:val="22"/>
        </w:rPr>
        <w:t>09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 xml:space="preserve">Z celkového objemu pasív (zdrojov krytia) predstavujú vlastné zdroje (fondy a výsledok hospodárenia) </w:t>
      </w:r>
      <w:r w:rsidR="00A37B66">
        <w:rPr>
          <w:rFonts w:asciiTheme="minorHAnsi" w:hAnsiTheme="minorHAnsi"/>
          <w:sz w:val="22"/>
          <w:szCs w:val="22"/>
        </w:rPr>
        <w:t>43,9</w:t>
      </w:r>
      <w:r w:rsidR="004B21B1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A37B66">
        <w:rPr>
          <w:rFonts w:asciiTheme="minorHAnsi" w:hAnsiTheme="minorHAnsi"/>
          <w:sz w:val="22"/>
          <w:szCs w:val="22"/>
        </w:rPr>
        <w:t>43,</w:t>
      </w:r>
      <w:r w:rsidR="004B21B1">
        <w:rPr>
          <w:rFonts w:asciiTheme="minorHAnsi" w:hAnsiTheme="minorHAnsi"/>
          <w:sz w:val="22"/>
          <w:szCs w:val="22"/>
        </w:rPr>
        <w:t>97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4B21B1">
        <w:rPr>
          <w:rFonts w:asciiTheme="minorHAnsi" w:hAnsiTheme="minorHAnsi"/>
          <w:sz w:val="22"/>
          <w:szCs w:val="22"/>
        </w:rPr>
        <w:t>5,73</w:t>
      </w:r>
      <w:r w:rsidRPr="00E773E4">
        <w:rPr>
          <w:rFonts w:asciiTheme="minorHAnsi" w:hAnsiTheme="minorHAnsi"/>
          <w:sz w:val="22"/>
          <w:szCs w:val="22"/>
        </w:rPr>
        <w:t xml:space="preserve">  % (v 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4B21B1">
        <w:rPr>
          <w:rFonts w:asciiTheme="minorHAnsi" w:hAnsiTheme="minorHAnsi"/>
          <w:sz w:val="22"/>
          <w:szCs w:val="22"/>
        </w:rPr>
        <w:t>4,93</w:t>
      </w:r>
      <w:r w:rsidRPr="00E773E4">
        <w:rPr>
          <w:rFonts w:asciiTheme="minorHAnsi" w:hAnsiTheme="minorHAnsi"/>
          <w:sz w:val="22"/>
          <w:szCs w:val="22"/>
        </w:rPr>
        <w:t xml:space="preserve">  %) a účty časového rozlíšenia </w:t>
      </w:r>
      <w:r w:rsidR="004B21B1">
        <w:rPr>
          <w:rFonts w:asciiTheme="minorHAnsi" w:hAnsiTheme="minorHAnsi"/>
          <w:sz w:val="22"/>
          <w:szCs w:val="22"/>
        </w:rPr>
        <w:t>50,28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3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4B21B1">
        <w:rPr>
          <w:rFonts w:asciiTheme="minorHAnsi" w:hAnsiTheme="minorHAnsi"/>
          <w:sz w:val="22"/>
          <w:szCs w:val="22"/>
        </w:rPr>
        <w:t>51,09</w:t>
      </w:r>
      <w:r w:rsidRPr="00E773E4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>
        <w:rPr>
          <w:rFonts w:asciiTheme="minorHAnsi" w:hAnsiTheme="minorHAnsi"/>
          <w:sz w:val="22"/>
          <w:szCs w:val="22"/>
        </w:rPr>
        <w:t>2</w:t>
      </w:r>
      <w:r w:rsidR="004B21B1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3A0095" w:rsidRPr="00763813" w:rsidRDefault="00C55A79" w:rsidP="00763813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 stave majetku, ktorý UKF využíva na plnenie úloh vo vzdelávacej, výskumnej a ďalšej činnosti:</w:t>
      </w:r>
    </w:p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C55A79" w:rsidRPr="0088468B" w:rsidTr="00421723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130C2B">
              <w:rPr>
                <w:rFonts w:asciiTheme="minorHAnsi" w:hAnsiTheme="minorHAnsi"/>
                <w:b/>
                <w:bCs/>
                <w:sz w:val="18"/>
                <w:szCs w:val="18"/>
              </w:rPr>
              <w:t>2023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A84CA9">
              <w:rPr>
                <w:rFonts w:asciiTheme="minorHAnsi" w:hAnsiTheme="minorHAnsi"/>
                <w:b/>
                <w:bCs/>
                <w:sz w:val="18"/>
                <w:szCs w:val="18"/>
              </w:rPr>
              <w:t>202</w:t>
            </w:r>
            <w:r w:rsidR="00130C2B">
              <w:rPr>
                <w:rFonts w:asciiTheme="minorHAnsi" w:hAnsiTheme="minorHAnsi"/>
                <w:b/>
                <w:bCs/>
                <w:sz w:val="18"/>
                <w:szCs w:val="18"/>
              </w:rPr>
              <w:t>4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20 808,27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405 388,60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372 632,91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CC1FB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</w:t>
            </w:r>
            <w:r w:rsidR="00CC1FBA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755,69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20 808,27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405 388,60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372 632,91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CC1FB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  <w:r w:rsidR="00CC1FBA">
              <w:rPr>
                <w:rFonts w:asciiTheme="minorHAnsi" w:hAnsiTheme="minorHAnsi"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sz w:val="18"/>
                <w:szCs w:val="18"/>
              </w:rPr>
              <w:t> 755,69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44 032 971,24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78 881 708,48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34 112 680,27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44 769 028,21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2882 281,47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40 053 951,20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62 665 983,47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22 820 768,86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39 845 214,61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295 549,28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11 267 453,23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10 633 217,95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634 238,28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328 882,75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293 790,75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35 092,00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D0460A" w:rsidRPr="0088468B" w:rsidRDefault="00D0460A" w:rsidP="00D0460A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364 902,71</w:t>
            </w:r>
          </w:p>
        </w:tc>
        <w:tc>
          <w:tcPr>
            <w:tcW w:w="1417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364 902,71</w:t>
            </w:r>
          </w:p>
        </w:tc>
        <w:tc>
          <w:tcPr>
            <w:tcW w:w="1276" w:type="dxa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tabs>
                <w:tab w:val="left" w:pos="213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dlhodobého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sz w:val="18"/>
                <w:szCs w:val="18"/>
              </w:rPr>
              <w:t>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745 800,44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1 316 813,00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1 316 813,00</w:t>
            </w:r>
          </w:p>
        </w:tc>
      </w:tr>
      <w:tr w:rsidR="00D0460A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D0460A" w:rsidRPr="0088468B" w:rsidRDefault="00D0460A" w:rsidP="00D0460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D0460A" w:rsidRPr="0088468B" w:rsidRDefault="00D0460A" w:rsidP="00D0460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44 053 779,51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D0460A" w:rsidRPr="0088468B" w:rsidRDefault="00910895" w:rsidP="00D0460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79 287 097,08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D0460A" w:rsidRPr="0088468B" w:rsidRDefault="00494191" w:rsidP="00D0460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34 485 313,18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D0460A" w:rsidRPr="0088468B" w:rsidRDefault="00D0460A" w:rsidP="00CC1FB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</w:t>
            </w:r>
            <w:r w:rsidR="00CC1FBA">
              <w:rPr>
                <w:rFonts w:asciiTheme="minorHAnsi" w:hAnsiTheme="minorHAnsi"/>
                <w:b/>
                <w:bCs/>
                <w:sz w:val="18"/>
                <w:szCs w:val="18"/>
              </w:rPr>
              <w:t> 801 783,90</w:t>
            </w:r>
          </w:p>
        </w:tc>
      </w:tr>
    </w:tbl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80DA8" w:rsidRDefault="00780DA8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C55A79" w:rsidRPr="00DB381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obdobia:</w:t>
      </w: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262"/>
        <w:gridCol w:w="1582"/>
      </w:tblGrid>
      <w:tr w:rsidR="00C55A79" w:rsidRPr="0088468B" w:rsidTr="00421723">
        <w:tc>
          <w:tcPr>
            <w:tcW w:w="299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 31. 12. 202</w:t>
            </w:r>
            <w:r w:rsidR="004562A5">
              <w:rPr>
                <w:rFonts w:asciiTheme="minorHAnsi" w:hAnsiTheme="minorHAnsi"/>
                <w:b/>
                <w:sz w:val="18"/>
                <w:szCs w:val="18"/>
              </w:rPr>
              <w:t>3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58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 w:rsidR="001E486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4562A5">
              <w:rPr>
                <w:rFonts w:asciiTheme="minorHAnsi" w:hAnsiTheme="minorHAnsi"/>
                <w:b/>
                <w:sz w:val="18"/>
                <w:szCs w:val="18"/>
              </w:rPr>
              <w:t>4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388 053,18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25 245,22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985D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909,80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405 388,60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61 259 002,94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1 406 980,53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62 665 983,47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10 948 197,91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512 740,76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193 482,44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11 267 456,23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295 662,75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36 619,00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3 399,00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328 882,75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368 996,71</w:t>
            </w:r>
          </w:p>
        </w:tc>
        <w:tc>
          <w:tcPr>
            <w:tcW w:w="1255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4 094,00</w:t>
            </w:r>
          </w:p>
        </w:tc>
        <w:tc>
          <w:tcPr>
            <w:tcW w:w="1582" w:type="dxa"/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364 902,71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:rsidR="004562A5" w:rsidRPr="00E935F8" w:rsidRDefault="004562A5" w:rsidP="004562A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745 800,44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1 261 599,36</w:t>
            </w:r>
          </w:p>
        </w:tc>
        <w:tc>
          <w:tcPr>
            <w:tcW w:w="1262" w:type="dxa"/>
            <w:tcBorders>
              <w:bottom w:val="dotted" w:sz="4" w:space="0" w:color="auto"/>
            </w:tcBorders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690 586,80</w:t>
            </w:r>
          </w:p>
        </w:tc>
        <w:tc>
          <w:tcPr>
            <w:tcW w:w="1582" w:type="dxa"/>
            <w:tcBorders>
              <w:bottom w:val="dotted" w:sz="4" w:space="0" w:color="auto"/>
            </w:tcBorders>
            <w:vAlign w:val="center"/>
          </w:tcPr>
          <w:p w:rsidR="004562A5" w:rsidRPr="009B30F3" w:rsidRDefault="004562A5" w:rsidP="004562A5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1 316 813,00</w:t>
            </w:r>
          </w:p>
        </w:tc>
      </w:tr>
      <w:tr w:rsidR="004562A5" w:rsidRPr="0088468B" w:rsidTr="00421723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:rsidR="004562A5" w:rsidRPr="0088468B" w:rsidRDefault="004562A5" w:rsidP="004562A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:rsidR="004562A5" w:rsidRPr="00E935F8" w:rsidRDefault="004562A5" w:rsidP="004562A5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76 943 384,25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3 243 184,87</w:t>
            </w:r>
          </w:p>
        </w:tc>
        <w:tc>
          <w:tcPr>
            <w:tcW w:w="1262" w:type="dxa"/>
            <w:shd w:val="clear" w:color="auto" w:fill="DAEEF3" w:themeFill="accent5" w:themeFillTint="33"/>
          </w:tcPr>
          <w:p w:rsidR="004562A5" w:rsidRPr="009B30F3" w:rsidRDefault="004562A5" w:rsidP="004562A5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899 472,04</w:t>
            </w:r>
          </w:p>
        </w:tc>
        <w:tc>
          <w:tcPr>
            <w:tcW w:w="1582" w:type="dxa"/>
            <w:shd w:val="clear" w:color="auto" w:fill="DAEEF3" w:themeFill="accent5" w:themeFillTint="33"/>
          </w:tcPr>
          <w:p w:rsidR="004562A5" w:rsidRPr="009B30F3" w:rsidRDefault="00985D37" w:rsidP="00985D37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79 287 097,08</w:t>
            </w:r>
          </w:p>
        </w:tc>
      </w:tr>
    </w:tbl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>
        <w:rPr>
          <w:rFonts w:asciiTheme="minorHAnsi" w:hAnsiTheme="minorHAnsi"/>
          <w:sz w:val="22"/>
          <w:szCs w:val="22"/>
        </w:rPr>
        <w:t>2</w:t>
      </w:r>
      <w:r w:rsidR="00572D7C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prírastok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>
        <w:rPr>
          <w:rFonts w:asciiTheme="minorHAnsi" w:hAnsiTheme="minorHAnsi"/>
          <w:sz w:val="22"/>
          <w:szCs w:val="22"/>
        </w:rPr>
        <w:t xml:space="preserve">obstaranie dlhodobého hmotného majetku v celkovej výške </w:t>
      </w:r>
      <w:r w:rsidR="00572D7C">
        <w:rPr>
          <w:rFonts w:asciiTheme="minorHAnsi" w:hAnsiTheme="minorHAnsi"/>
          <w:sz w:val="22"/>
          <w:szCs w:val="22"/>
        </w:rPr>
        <w:t>1 229 370,16</w:t>
      </w:r>
      <w:r>
        <w:rPr>
          <w:rFonts w:asciiTheme="minorHAnsi" w:hAnsiTheme="minorHAnsi"/>
          <w:sz w:val="22"/>
          <w:szCs w:val="22"/>
        </w:rPr>
        <w:t xml:space="preserve"> EUR predstavoval najmä prírastok súvisiaci s</w:t>
      </w:r>
      <w:r w:rsidR="008E3480">
        <w:rPr>
          <w:rFonts w:asciiTheme="minorHAnsi" w:hAnsiTheme="minorHAnsi"/>
          <w:sz w:val="22"/>
          <w:szCs w:val="22"/>
        </w:rPr>
        <w:t xml:space="preserve">o začatím prác na </w:t>
      </w:r>
      <w:r w:rsidR="00572D7C">
        <w:rPr>
          <w:rFonts w:asciiTheme="minorHAnsi" w:hAnsiTheme="minorHAnsi"/>
          <w:sz w:val="22"/>
          <w:szCs w:val="22"/>
        </w:rPr>
        <w:t> komplexn</w:t>
      </w:r>
      <w:r w:rsidR="008E3480">
        <w:rPr>
          <w:rFonts w:asciiTheme="minorHAnsi" w:hAnsiTheme="minorHAnsi"/>
          <w:sz w:val="22"/>
          <w:szCs w:val="22"/>
        </w:rPr>
        <w:t>ej</w:t>
      </w:r>
      <w:r w:rsidR="00572D7C">
        <w:rPr>
          <w:rFonts w:asciiTheme="minorHAnsi" w:hAnsiTheme="minorHAnsi"/>
          <w:sz w:val="22"/>
          <w:szCs w:val="22"/>
        </w:rPr>
        <w:t xml:space="preserve"> úprav</w:t>
      </w:r>
      <w:r w:rsidR="008E3480">
        <w:rPr>
          <w:rFonts w:asciiTheme="minorHAnsi" w:hAnsiTheme="minorHAnsi"/>
          <w:sz w:val="22"/>
          <w:szCs w:val="22"/>
        </w:rPr>
        <w:t>e</w:t>
      </w:r>
      <w:r w:rsidR="005A5F08">
        <w:rPr>
          <w:rFonts w:asciiTheme="minorHAnsi" w:hAnsiTheme="minorHAnsi"/>
          <w:sz w:val="22"/>
          <w:szCs w:val="22"/>
        </w:rPr>
        <w:t xml:space="preserve"> sociál</w:t>
      </w:r>
      <w:r w:rsidR="00146AF5">
        <w:rPr>
          <w:rFonts w:asciiTheme="minorHAnsi" w:hAnsiTheme="minorHAnsi"/>
          <w:sz w:val="22"/>
          <w:szCs w:val="22"/>
        </w:rPr>
        <w:t>n</w:t>
      </w:r>
      <w:r w:rsidR="005A5F08">
        <w:rPr>
          <w:rFonts w:asciiTheme="minorHAnsi" w:hAnsiTheme="minorHAnsi"/>
          <w:sz w:val="22"/>
          <w:szCs w:val="22"/>
        </w:rPr>
        <w:t xml:space="preserve">ych zariadení </w:t>
      </w:r>
      <w:r w:rsidR="00572D7C">
        <w:rPr>
          <w:rFonts w:asciiTheme="minorHAnsi" w:hAnsiTheme="minorHAnsi"/>
          <w:sz w:val="22"/>
          <w:szCs w:val="22"/>
        </w:rPr>
        <w:t xml:space="preserve"> a elektroinštalácie </w:t>
      </w:r>
      <w:r w:rsidR="005A5F08">
        <w:rPr>
          <w:rFonts w:asciiTheme="minorHAnsi" w:hAnsiTheme="minorHAnsi"/>
          <w:sz w:val="22"/>
          <w:szCs w:val="22"/>
        </w:rPr>
        <w:t xml:space="preserve">Študentského domova </w:t>
      </w:r>
      <w:r w:rsidR="00572D7C">
        <w:rPr>
          <w:rFonts w:asciiTheme="minorHAnsi" w:hAnsiTheme="minorHAnsi"/>
          <w:sz w:val="22"/>
          <w:szCs w:val="22"/>
        </w:rPr>
        <w:t>Nitra</w:t>
      </w:r>
      <w:r>
        <w:rPr>
          <w:rFonts w:asciiTheme="minorHAnsi" w:hAnsiTheme="minorHAnsi"/>
          <w:sz w:val="22"/>
          <w:szCs w:val="22"/>
        </w:rPr>
        <w:t>.</w:t>
      </w: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Prírastok vo výške </w:t>
      </w:r>
      <w:r w:rsidR="00A97898">
        <w:rPr>
          <w:rFonts w:asciiTheme="minorHAnsi" w:hAnsiTheme="minorHAnsi"/>
          <w:sz w:val="22"/>
          <w:szCs w:val="22"/>
        </w:rPr>
        <w:t>1 406 980,53</w:t>
      </w:r>
      <w:r>
        <w:rPr>
          <w:rFonts w:asciiTheme="minorHAnsi" w:hAnsiTheme="minorHAnsi"/>
          <w:sz w:val="22"/>
          <w:szCs w:val="22"/>
        </w:rPr>
        <w:t xml:space="preserve"> EUR v položke stavby predstavuje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technické zhodnotenie nasledovných stavieb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zaradených </w:t>
      </w:r>
      <w:r w:rsidRPr="00517097">
        <w:rPr>
          <w:rFonts w:asciiTheme="minorHAnsi" w:hAnsiTheme="minorHAnsi"/>
          <w:sz w:val="22"/>
          <w:szCs w:val="22"/>
        </w:rPr>
        <w:t>do majetku UKF:</w:t>
      </w:r>
    </w:p>
    <w:p w:rsidR="00571FC0" w:rsidRPr="00763813" w:rsidRDefault="00571FC0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1589"/>
      </w:tblGrid>
      <w:tr w:rsidR="00C55A79" w:rsidRPr="000B6E3D" w:rsidTr="00E037FB">
        <w:trPr>
          <w:trHeight w:val="340"/>
        </w:trPr>
        <w:tc>
          <w:tcPr>
            <w:tcW w:w="7200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  <w:hideMark/>
          </w:tcPr>
          <w:p w:rsidR="00C55A79" w:rsidRPr="00517097" w:rsidRDefault="00A97898" w:rsidP="00B71F8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Študentský domov Zobor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presklená stena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C55A79" w:rsidRPr="00517097" w:rsidRDefault="00A97898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19 614,00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Del="00797D49" w:rsidRDefault="00A97898" w:rsidP="00B71F8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Študentský domov </w:t>
            </w:r>
            <w:r w:rsidR="00B74A15">
              <w:rPr>
                <w:rFonts w:asciiTheme="minorHAnsi" w:hAnsiTheme="minorHAnsi" w:cstheme="minorHAnsi"/>
                <w:sz w:val="18"/>
                <w:szCs w:val="18"/>
              </w:rPr>
              <w:t>Brezový háj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B71F83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parkovisko so závorou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A97898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38 583,60</w:t>
            </w:r>
          </w:p>
        </w:tc>
      </w:tr>
      <w:tr w:rsidR="00A97898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A97898" w:rsidRDefault="00A97898" w:rsidP="00B71F8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Študent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ký domov Zobor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Blok H</w:t>
            </w:r>
            <w:r w:rsidR="00B71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rekonštrukcia soc. zariadení a elektroinštalácie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A97898" w:rsidRDefault="00A97898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1 348 782,93</w:t>
            </w:r>
          </w:p>
        </w:tc>
      </w:tr>
    </w:tbl>
    <w:p w:rsidR="00C55A79" w:rsidRDefault="00C55A79" w:rsidP="00C55A79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samostatné hnuteľné veci a súbory hnuteľných vecí vo výške </w:t>
      </w:r>
      <w:r w:rsidR="00A16E86">
        <w:rPr>
          <w:rFonts w:asciiTheme="minorHAnsi" w:hAnsiTheme="minorHAnsi"/>
          <w:sz w:val="22"/>
          <w:szCs w:val="22"/>
        </w:rPr>
        <w:t>512 740,76</w:t>
      </w:r>
      <w:r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EUR tvoria prístroje, zariadenia a informačné systémy</w:t>
      </w:r>
      <w:r>
        <w:rPr>
          <w:rFonts w:asciiTheme="minorHAnsi" w:hAnsiTheme="minorHAnsi"/>
          <w:sz w:val="22"/>
          <w:szCs w:val="22"/>
        </w:rPr>
        <w:t>, z toho najvýznamnejšie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559"/>
      </w:tblGrid>
      <w:tr w:rsidR="00C55A79" w:rsidRPr="00FF0140" w:rsidTr="00637719">
        <w:trPr>
          <w:trHeight w:val="60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C55A79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CD565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Rotačný mikrotóm s príslušenstvom</w:t>
            </w:r>
          </w:p>
        </w:tc>
        <w:tc>
          <w:tcPr>
            <w:tcW w:w="155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43 282,80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F4153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Elektronická váha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32 054,93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Mikrotóm na mäkké tkanivá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20 160,00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A23F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Plnoautomatický spektrofluorimeter s príslušenstvom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17 160,00</w:t>
            </w:r>
          </w:p>
        </w:tc>
      </w:tr>
      <w:tr w:rsidR="00C55A79" w:rsidRPr="00FF0140" w:rsidTr="00A06506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Kvapalinový chromatograf 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15 937,20</w:t>
            </w:r>
          </w:p>
        </w:tc>
      </w:tr>
      <w:tr w:rsidR="00A06506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06506" w:rsidRDefault="00A06506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Aparatúra na termogravimetrickú an</w:t>
            </w:r>
            <w:r w:rsidR="00B71F83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lýzu </w:t>
            </w:r>
          </w:p>
        </w:tc>
        <w:tc>
          <w:tcPr>
            <w:tcW w:w="155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6506" w:rsidRDefault="00A06506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63 480,00</w:t>
            </w:r>
          </w:p>
        </w:tc>
      </w:tr>
    </w:tbl>
    <w:p w:rsidR="00F4153C" w:rsidRDefault="00F4153C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3A0095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Na účte 042 </w:t>
      </w:r>
      <w:r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majetku je konečný stav k 31. 12. 20</w:t>
      </w:r>
      <w:r>
        <w:rPr>
          <w:rFonts w:asciiTheme="minorHAnsi" w:hAnsiTheme="minorHAnsi"/>
          <w:sz w:val="22"/>
          <w:szCs w:val="22"/>
        </w:rPr>
        <w:t>2</w:t>
      </w:r>
      <w:r w:rsidR="00A92965">
        <w:rPr>
          <w:rFonts w:asciiTheme="minorHAnsi" w:hAnsiTheme="minorHAnsi"/>
          <w:sz w:val="22"/>
          <w:szCs w:val="22"/>
        </w:rPr>
        <w:t>4</w:t>
      </w:r>
      <w:r w:rsidRPr="00344CDA">
        <w:rPr>
          <w:rFonts w:asciiTheme="minorHAnsi" w:hAnsiTheme="minorHAnsi"/>
          <w:sz w:val="22"/>
          <w:szCs w:val="22"/>
        </w:rPr>
        <w:br/>
        <w:t xml:space="preserve">vo výške </w:t>
      </w:r>
      <w:r w:rsidR="00A92965">
        <w:rPr>
          <w:rFonts w:asciiTheme="minorHAnsi" w:hAnsiTheme="minorHAnsi"/>
          <w:sz w:val="22"/>
          <w:szCs w:val="22"/>
        </w:rPr>
        <w:t>1 316 813,00</w:t>
      </w:r>
      <w:r w:rsidRPr="00344CDA">
        <w:rPr>
          <w:rFonts w:asciiTheme="minorHAnsi" w:hAnsiTheme="minorHAnsi"/>
          <w:sz w:val="22"/>
          <w:szCs w:val="22"/>
        </w:rPr>
        <w:t xml:space="preserve"> EUR, ktorý pozostáva z nasled</w:t>
      </w:r>
      <w:r>
        <w:rPr>
          <w:rFonts w:asciiTheme="minorHAnsi" w:hAnsiTheme="minorHAnsi"/>
          <w:sz w:val="22"/>
          <w:szCs w:val="22"/>
        </w:rPr>
        <w:t>ujúcich</w:t>
      </w:r>
      <w:r w:rsidRPr="00344CDA">
        <w:rPr>
          <w:rFonts w:asciiTheme="minorHAnsi" w:hAnsiTheme="minorHAnsi"/>
          <w:sz w:val="22"/>
          <w:szCs w:val="22"/>
        </w:rPr>
        <w:t xml:space="preserve"> položiek:</w:t>
      </w:r>
    </w:p>
    <w:p w:rsidR="00521800" w:rsidRPr="00D12CC6" w:rsidRDefault="00521800" w:rsidP="00C55A79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C55A79" w:rsidRPr="00111840" w:rsidTr="00421723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dlhodobého hmotného majetku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E34EF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6B5F3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A9296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návrh nábytku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A92965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6 480,00</w:t>
            </w:r>
          </w:p>
        </w:tc>
      </w:tr>
      <w:tr w:rsidR="00A92965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A92965" w:rsidRPr="00111840" w:rsidRDefault="00A92965" w:rsidP="00A92965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návrh kuchyniek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A92965" w:rsidRDefault="00A92965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1 800,00</w:t>
            </w:r>
          </w:p>
        </w:tc>
      </w:tr>
      <w:tr w:rsidR="00C6004F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6004F" w:rsidRDefault="00E34EF8" w:rsidP="00146AF5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Nitra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46AF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polozapustené kont</w:t>
            </w:r>
            <w:r w:rsidR="00146AF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jnery</w:t>
            </w:r>
            <w:r w:rsidR="0004024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geodetické práce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6004F" w:rsidRDefault="00A92965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1 550,00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Prestavba spol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očenského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pavilónu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EF757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úpr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soc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zariad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ení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elektroinšta</w:t>
            </w:r>
            <w:r w:rsidR="00E87FC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ácie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A92965" w:rsidP="00E34EF8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1 265 723,16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2451B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980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800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Elektronická závora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Tr.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6004F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6004F" w:rsidRPr="00111840" w:rsidRDefault="00C6004F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F30F4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F30F41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Oplotenie areálu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Dolnozoborská ulica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6004F" w:rsidRPr="00111840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3 720,00</w:t>
            </w:r>
          </w:p>
        </w:tc>
      </w:tr>
      <w:tr w:rsidR="00A92965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A92965" w:rsidRDefault="00A92965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Digitálny mikroskop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A92965" w:rsidRDefault="00A92965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30 120,00</w:t>
            </w:r>
          </w:p>
        </w:tc>
      </w:tr>
      <w:tr w:rsidR="00A92965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A92965" w:rsidRDefault="00A92965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Kamera k mikroskopu s redukciou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A92965" w:rsidRDefault="00A92965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2 419,00</w:t>
            </w:r>
          </w:p>
        </w:tc>
      </w:tr>
    </w:tbl>
    <w:p w:rsidR="00C55A79" w:rsidRPr="00517097" w:rsidRDefault="00C55A79" w:rsidP="00C55A79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:rsidR="00C55A79" w:rsidRDefault="00C55A79" w:rsidP="00C55A79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>V</w:t>
      </w:r>
      <w:r>
        <w:rPr>
          <w:rFonts w:asciiTheme="minorHAnsi" w:hAnsiTheme="minorHAnsi"/>
          <w:sz w:val="22"/>
          <w:szCs w:val="22"/>
          <w:lang w:eastAsia="cs-CZ"/>
        </w:rPr>
        <w:t> súlade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>
        <w:rPr>
          <w:rFonts w:asciiTheme="minorHAnsi" w:hAnsiTheme="minorHAnsi"/>
          <w:sz w:val="22"/>
          <w:szCs w:val="22"/>
          <w:lang w:eastAsia="cs-CZ"/>
        </w:rPr>
        <w:t>2</w:t>
      </w:r>
      <w:r w:rsidR="00E0258E">
        <w:rPr>
          <w:rFonts w:asciiTheme="minorHAnsi" w:hAnsiTheme="minorHAnsi"/>
          <w:sz w:val="22"/>
          <w:szCs w:val="22"/>
          <w:lang w:eastAsia="cs-CZ"/>
        </w:rPr>
        <w:t>4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vyradený morálne aj funkčne opotrebovaný dlhodobý majetok (softvér, samostatné hnuteľné veci a drobný dlhodobý hmotný majetok) spolu v obstarávacej cene </w:t>
      </w:r>
      <w:r w:rsidR="00E0258E">
        <w:rPr>
          <w:rFonts w:asciiTheme="minorHAnsi" w:hAnsiTheme="minorHAnsi"/>
          <w:sz w:val="22"/>
          <w:szCs w:val="22"/>
          <w:lang w:eastAsia="cs-CZ"/>
        </w:rPr>
        <w:t>208 885,24</w:t>
      </w:r>
      <w:r w:rsidR="002B4170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. Z operatívnej evidencie bol vyradený majetok v obstarávacej cene </w:t>
      </w:r>
      <w:r w:rsidR="00E0258E">
        <w:rPr>
          <w:rFonts w:asciiTheme="minorHAnsi" w:hAnsiTheme="minorHAnsi"/>
          <w:sz w:val="22"/>
          <w:szCs w:val="22"/>
          <w:lang w:eastAsia="cs-CZ"/>
        </w:rPr>
        <w:t>556 144,79</w:t>
      </w:r>
      <w:r w:rsidR="00850BF0">
        <w:rPr>
          <w:rFonts w:asciiTheme="minorHAnsi" w:hAnsiTheme="minorHAnsi"/>
          <w:sz w:val="22"/>
          <w:szCs w:val="22"/>
          <w:lang w:eastAsia="cs-CZ"/>
        </w:rPr>
        <w:t xml:space="preserve"> E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UR. </w:t>
      </w:r>
    </w:p>
    <w:p w:rsidR="00C55A79" w:rsidRDefault="00C55A79" w:rsidP="00C55A79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3B4275">
              <w:rPr>
                <w:rFonts w:asciiTheme="minorHAnsi" w:hAnsiTheme="minorHAnsi"/>
                <w:b/>
                <w:sz w:val="18"/>
                <w:szCs w:val="18"/>
              </w:rPr>
              <w:t>2023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3B4275">
              <w:rPr>
                <w:rFonts w:asciiTheme="minorHAnsi" w:hAnsiTheme="minorHAnsi"/>
                <w:b/>
                <w:sz w:val="18"/>
                <w:szCs w:val="18"/>
              </w:rPr>
              <w:t>2024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234 059,59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226 420,74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234 059,59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226 420,74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654 458,91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CC1FBA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855 077,11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23 875 421,42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24 351 648,02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>+ ceniny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275,00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23 875 146,42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24 351 648,02</w:t>
            </w:r>
          </w:p>
        </w:tc>
      </w:tr>
      <w:tr w:rsidR="003B4275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3B4275" w:rsidRPr="00517097" w:rsidRDefault="003B4275" w:rsidP="003B4275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3B4275" w:rsidRPr="00517097" w:rsidRDefault="003B4275" w:rsidP="003B4275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24 763 939,92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3B4275" w:rsidRPr="00517097" w:rsidRDefault="003B4275" w:rsidP="00CC1FBA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</w:t>
            </w:r>
            <w:r w:rsidR="00CC1FBA">
              <w:rPr>
                <w:rFonts w:asciiTheme="minorHAnsi" w:hAnsiTheme="minorHAnsi"/>
                <w:b/>
                <w:sz w:val="18"/>
                <w:szCs w:val="18"/>
              </w:rPr>
              <w:t> 433 145,87</w:t>
            </w:r>
          </w:p>
        </w:tc>
      </w:tr>
    </w:tbl>
    <w:p w:rsidR="00C55A79" w:rsidRPr="0088468B" w:rsidRDefault="00C55A79" w:rsidP="00C55A79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:rsidR="003A0095" w:rsidRPr="00521800" w:rsidRDefault="00C55A79" w:rsidP="00521800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Najväčší podiel na obežnom majetku </w:t>
      </w:r>
      <w:r w:rsidR="007F4E91">
        <w:rPr>
          <w:rFonts w:asciiTheme="minorHAnsi" w:hAnsiTheme="minorHAnsi"/>
          <w:sz w:val="22"/>
          <w:szCs w:val="22"/>
        </w:rPr>
        <w:t>95,7</w:t>
      </w:r>
      <w:r w:rsidR="00CC1FBA">
        <w:rPr>
          <w:rFonts w:asciiTheme="minorHAnsi" w:hAnsiTheme="minorHAnsi"/>
          <w:sz w:val="22"/>
          <w:szCs w:val="22"/>
        </w:rPr>
        <w:t>5</w:t>
      </w:r>
      <w:r w:rsidRPr="009012BF">
        <w:rPr>
          <w:rFonts w:asciiTheme="minorHAnsi" w:hAnsiTheme="minorHAnsi"/>
          <w:sz w:val="22"/>
          <w:szCs w:val="22"/>
        </w:rPr>
        <w:t xml:space="preserve"> %, má finančný majetok, t. j. stav finančných prostriedkov na bankových účtoch a v pokladnici (v roku 20</w:t>
      </w:r>
      <w:r>
        <w:rPr>
          <w:rFonts w:asciiTheme="minorHAnsi" w:hAnsiTheme="minorHAnsi"/>
          <w:sz w:val="22"/>
          <w:szCs w:val="22"/>
        </w:rPr>
        <w:t>2</w:t>
      </w:r>
      <w:r w:rsidR="007F4E91">
        <w:rPr>
          <w:rFonts w:asciiTheme="minorHAnsi" w:hAnsiTheme="minorHAnsi"/>
          <w:sz w:val="22"/>
          <w:szCs w:val="22"/>
        </w:rPr>
        <w:t>3</w:t>
      </w:r>
      <w:r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 w:rsidR="007F4E91">
        <w:rPr>
          <w:rFonts w:asciiTheme="minorHAnsi" w:hAnsiTheme="minorHAnsi"/>
          <w:sz w:val="22"/>
          <w:szCs w:val="22"/>
        </w:rPr>
        <w:t>96,41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571FC0" w:rsidRDefault="00571FC0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</w:p>
    <w:p w:rsidR="00C55A79" w:rsidRDefault="00C55A79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Krátkodobé záväzky</w:t>
      </w:r>
    </w:p>
    <w:p w:rsidR="00C55A79" w:rsidRPr="0088468B" w:rsidRDefault="00C55A79" w:rsidP="00C55A79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C55A79" w:rsidRPr="0088468B" w:rsidTr="00421723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173254">
              <w:rPr>
                <w:rFonts w:asciiTheme="minorHAnsi" w:hAnsiTheme="minorHAnsi"/>
                <w:b/>
                <w:bCs/>
                <w:sz w:val="18"/>
                <w:szCs w:val="18"/>
              </w:rPr>
              <w:t>2023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3C3379">
              <w:rPr>
                <w:rFonts w:asciiTheme="minorHAnsi" w:hAnsiTheme="minorHAnsi"/>
                <w:b/>
                <w:bCs/>
                <w:sz w:val="18"/>
                <w:szCs w:val="18"/>
              </w:rPr>
              <w:t>202</w:t>
            </w:r>
            <w:r w:rsidR="00173254">
              <w:rPr>
                <w:rFonts w:asciiTheme="minorHAnsi" w:hAnsiTheme="minorHAnsi"/>
                <w:b/>
                <w:bCs/>
                <w:sz w:val="18"/>
                <w:szCs w:val="18"/>
              </w:rPr>
              <w:t>4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2 694 639,76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17325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3 474 825,76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F84CCE" w:rsidRDefault="00173254" w:rsidP="00173254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539 211,36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1 341 778,55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:rsidR="00173254" w:rsidRPr="00517097" w:rsidRDefault="00173254" w:rsidP="00173254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1701 660,16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8F772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1 833 413,58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199 374,47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186 807,20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73254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173254" w:rsidRPr="00517097" w:rsidRDefault="00173254" w:rsidP="00173254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  <w:t>doktorandov)</w:t>
            </w:r>
          </w:p>
        </w:tc>
        <w:tc>
          <w:tcPr>
            <w:tcW w:w="2127" w:type="dxa"/>
            <w:vAlign w:val="center"/>
          </w:tcPr>
          <w:p w:rsidR="00173254" w:rsidRPr="00517097" w:rsidRDefault="00173254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254 393,77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173254" w:rsidRPr="00517097" w:rsidRDefault="008F7720" w:rsidP="0017325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112 826,43</w:t>
            </w:r>
          </w:p>
        </w:tc>
      </w:tr>
    </w:tbl>
    <w:p w:rsidR="00C55A79" w:rsidRPr="0088468B" w:rsidRDefault="00C55A79" w:rsidP="00C55A79">
      <w:pPr>
        <w:rPr>
          <w:rFonts w:asciiTheme="minorHAnsi" w:hAnsiTheme="minorHAnsi"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Z celkovej sumy záväzkov najväčší podiel </w:t>
      </w:r>
      <w:r w:rsidR="00BF534C">
        <w:rPr>
          <w:rFonts w:asciiTheme="minorHAnsi" w:hAnsiTheme="minorHAnsi"/>
          <w:sz w:val="22"/>
          <w:szCs w:val="22"/>
        </w:rPr>
        <w:t>52,76</w:t>
      </w:r>
      <w:r w:rsidRPr="009012BF">
        <w:rPr>
          <w:rFonts w:asciiTheme="minorHAnsi" w:hAnsiTheme="minorHAnsi"/>
          <w:sz w:val="22"/>
          <w:szCs w:val="22"/>
        </w:rPr>
        <w:t xml:space="preserve"> % tvoria záväzky voči zamestnancom a zo sociálneho a zdravotného poistenia z objemu miezd za mesiac december 20</w:t>
      </w:r>
      <w:r>
        <w:rPr>
          <w:rFonts w:asciiTheme="minorHAnsi" w:hAnsiTheme="minorHAnsi"/>
          <w:sz w:val="22"/>
          <w:szCs w:val="22"/>
        </w:rPr>
        <w:t>2</w:t>
      </w:r>
      <w:r w:rsidR="00BF534C">
        <w:rPr>
          <w:rFonts w:asciiTheme="minorHAnsi" w:hAnsiTheme="minorHAnsi"/>
          <w:sz w:val="22"/>
          <w:szCs w:val="22"/>
        </w:rPr>
        <w:t>4</w:t>
      </w:r>
      <w:r w:rsidRPr="009012BF">
        <w:rPr>
          <w:rFonts w:asciiTheme="minorHAnsi" w:hAnsiTheme="minorHAnsi"/>
          <w:sz w:val="22"/>
          <w:szCs w:val="22"/>
        </w:rPr>
        <w:t>, realizované v januári 202</w:t>
      </w:r>
      <w:r w:rsidR="00BF534C">
        <w:rPr>
          <w:rFonts w:asciiTheme="minorHAnsi" w:hAnsiTheme="minorHAnsi"/>
          <w:sz w:val="22"/>
          <w:szCs w:val="22"/>
        </w:rPr>
        <w:t>5</w:t>
      </w:r>
      <w:r w:rsidRPr="009012BF">
        <w:rPr>
          <w:rFonts w:asciiTheme="minorHAnsi" w:hAnsiTheme="minorHAnsi"/>
          <w:sz w:val="22"/>
          <w:szCs w:val="22"/>
        </w:rPr>
        <w:t xml:space="preserve"> (v roku 20</w:t>
      </w:r>
      <w:r>
        <w:rPr>
          <w:rFonts w:asciiTheme="minorHAnsi" w:hAnsiTheme="minorHAnsi"/>
          <w:sz w:val="22"/>
          <w:szCs w:val="22"/>
        </w:rPr>
        <w:t>2</w:t>
      </w:r>
      <w:r w:rsidR="00BF534C">
        <w:rPr>
          <w:rFonts w:asciiTheme="minorHAnsi" w:hAnsiTheme="minorHAnsi"/>
          <w:sz w:val="22"/>
          <w:szCs w:val="22"/>
        </w:rPr>
        <w:t>3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BF534C">
        <w:rPr>
          <w:rFonts w:asciiTheme="minorHAnsi" w:hAnsiTheme="minorHAnsi"/>
          <w:sz w:val="22"/>
          <w:szCs w:val="22"/>
        </w:rPr>
        <w:t>63,15</w:t>
      </w:r>
      <w:r w:rsidRPr="009012BF">
        <w:rPr>
          <w:rFonts w:asciiTheme="minorHAnsi" w:hAnsiTheme="minorHAnsi"/>
          <w:sz w:val="22"/>
          <w:szCs w:val="22"/>
        </w:rPr>
        <w:t xml:space="preserve"> %), záväzky z obchodného styku – neuhradené faktúry  predstavujú </w:t>
      </w:r>
      <w:r w:rsidR="00BF534C">
        <w:rPr>
          <w:rFonts w:asciiTheme="minorHAnsi" w:hAnsiTheme="minorHAnsi"/>
          <w:sz w:val="22"/>
          <w:szCs w:val="22"/>
        </w:rPr>
        <w:t>38,61</w:t>
      </w:r>
      <w:r w:rsidRPr="009012BF">
        <w:rPr>
          <w:rFonts w:asciiTheme="minorHAnsi" w:hAnsiTheme="minorHAnsi"/>
          <w:sz w:val="22"/>
          <w:szCs w:val="22"/>
        </w:rPr>
        <w:t xml:space="preserve"> % (v roku </w:t>
      </w:r>
      <w:r w:rsidRPr="00F26B6B">
        <w:rPr>
          <w:rFonts w:asciiTheme="minorHAnsi" w:hAnsiTheme="minorHAnsi"/>
          <w:sz w:val="22"/>
          <w:szCs w:val="22"/>
        </w:rPr>
        <w:t>20</w:t>
      </w:r>
      <w:r w:rsidR="006A6FFA" w:rsidRPr="00F26B6B">
        <w:rPr>
          <w:rFonts w:asciiTheme="minorHAnsi" w:hAnsiTheme="minorHAnsi"/>
          <w:sz w:val="22"/>
          <w:szCs w:val="22"/>
        </w:rPr>
        <w:t>2</w:t>
      </w:r>
      <w:r w:rsidR="00BF534C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BF534C">
        <w:rPr>
          <w:rFonts w:asciiTheme="minorHAnsi" w:hAnsiTheme="minorHAnsi"/>
          <w:sz w:val="22"/>
          <w:szCs w:val="22"/>
        </w:rPr>
        <w:t>20,01</w:t>
      </w:r>
      <w:r w:rsidRPr="009012BF">
        <w:rPr>
          <w:rFonts w:asciiTheme="minorHAnsi" w:hAnsiTheme="minorHAnsi"/>
          <w:sz w:val="22"/>
          <w:szCs w:val="22"/>
        </w:rPr>
        <w:t xml:space="preserve"> %), daňové záväzky  </w:t>
      </w:r>
      <w:r w:rsidR="00BF534C">
        <w:rPr>
          <w:rFonts w:asciiTheme="minorHAnsi" w:hAnsiTheme="minorHAnsi"/>
          <w:sz w:val="22"/>
          <w:szCs w:val="22"/>
        </w:rPr>
        <w:t>5,38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</w:t>
      </w:r>
      <w:r w:rsidR="00BF534C">
        <w:rPr>
          <w:rFonts w:asciiTheme="minorHAnsi" w:hAnsiTheme="minorHAnsi"/>
          <w:sz w:val="22"/>
          <w:szCs w:val="22"/>
        </w:rPr>
        <w:t>3</w:t>
      </w:r>
      <w:r w:rsidRPr="009012BF">
        <w:rPr>
          <w:rFonts w:asciiTheme="minorHAnsi" w:hAnsiTheme="minorHAnsi"/>
          <w:sz w:val="22"/>
          <w:szCs w:val="22"/>
        </w:rPr>
        <w:t xml:space="preserve">  </w:t>
      </w:r>
      <w:r w:rsidR="00BF534C">
        <w:rPr>
          <w:rFonts w:asciiTheme="minorHAnsi" w:hAnsiTheme="minorHAnsi"/>
          <w:sz w:val="22"/>
          <w:szCs w:val="22"/>
        </w:rPr>
        <w:t>7,40</w:t>
      </w:r>
      <w:r w:rsidRPr="009012BF">
        <w:rPr>
          <w:rFonts w:asciiTheme="minorHAnsi" w:hAnsiTheme="minorHAnsi"/>
          <w:sz w:val="22"/>
          <w:szCs w:val="22"/>
        </w:rPr>
        <w:t xml:space="preserve"> %) a ostatné záväzky  </w:t>
      </w:r>
      <w:r w:rsidR="00BF534C">
        <w:rPr>
          <w:rFonts w:asciiTheme="minorHAnsi" w:hAnsiTheme="minorHAnsi"/>
          <w:sz w:val="22"/>
          <w:szCs w:val="22"/>
        </w:rPr>
        <w:t>3,25</w:t>
      </w:r>
      <w:r w:rsidR="008971D3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 w:rsidR="00C93DC7">
        <w:rPr>
          <w:rFonts w:asciiTheme="minorHAnsi" w:hAnsiTheme="minorHAnsi"/>
          <w:sz w:val="22"/>
          <w:szCs w:val="22"/>
        </w:rPr>
        <w:t>2</w:t>
      </w:r>
      <w:r w:rsidR="006A6FFA">
        <w:rPr>
          <w:rFonts w:asciiTheme="minorHAnsi" w:hAnsiTheme="minorHAnsi"/>
          <w:sz w:val="22"/>
          <w:szCs w:val="22"/>
        </w:rPr>
        <w:t xml:space="preserve"> </w:t>
      </w:r>
      <w:r w:rsidR="00BF534C">
        <w:rPr>
          <w:rFonts w:asciiTheme="minorHAnsi" w:hAnsiTheme="minorHAnsi"/>
          <w:sz w:val="22"/>
          <w:szCs w:val="22"/>
        </w:rPr>
        <w:t>9,44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D12CC6" w:rsidRDefault="00C55A79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D077A" w:rsidRDefault="00C55A79" w:rsidP="005D077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>
        <w:rPr>
          <w:rFonts w:asciiTheme="minorHAnsi" w:hAnsiTheme="minorHAnsi"/>
          <w:sz w:val="22"/>
          <w:szCs w:val="22"/>
        </w:rPr>
        <w:t>platnej legislatívy (o</w:t>
      </w:r>
      <w:r w:rsidRPr="00517097">
        <w:rPr>
          <w:rFonts w:asciiTheme="minorHAnsi" w:hAnsiTheme="minorHAnsi"/>
          <w:sz w:val="22"/>
          <w:szCs w:val="22"/>
        </w:rPr>
        <w:t>patreni</w:t>
      </w:r>
      <w:r>
        <w:rPr>
          <w:rFonts w:asciiTheme="minorHAnsi" w:hAnsiTheme="minorHAnsi"/>
          <w:sz w:val="22"/>
          <w:szCs w:val="22"/>
        </w:rPr>
        <w:t>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MF SR</w:t>
      </w:r>
      <w:r w:rsidRPr="00517097">
        <w:rPr>
          <w:rFonts w:asciiTheme="minorHAnsi" w:hAnsiTheme="minorHAnsi"/>
          <w:sz w:val="22"/>
          <w:szCs w:val="22"/>
        </w:rPr>
        <w:t xml:space="preserve"> z 30. októbra 2013 č. MF/17616/2013-74</w:t>
      </w:r>
      <w:r>
        <w:rPr>
          <w:rFonts w:asciiTheme="minorHAnsi" w:hAnsiTheme="minorHAnsi"/>
          <w:sz w:val="22"/>
          <w:szCs w:val="22"/>
        </w:rPr>
        <w:t xml:space="preserve"> v znení jeho dodatku) </w:t>
      </w:r>
      <w:r w:rsidRPr="00517097">
        <w:rPr>
          <w:rFonts w:asciiTheme="minorHAnsi" w:hAnsiTheme="minorHAnsi"/>
          <w:sz w:val="22"/>
          <w:szCs w:val="22"/>
        </w:rPr>
        <w:t>sa vo výkaze ziskov a strát vykazujú údaje za hlavnú nezdaňovanú činnosť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údaje za zdaňovanú činnosť.</w:t>
      </w:r>
      <w:r>
        <w:rPr>
          <w:rFonts w:asciiTheme="minorHAnsi" w:hAnsiTheme="minorHAnsi"/>
          <w:sz w:val="22"/>
          <w:szCs w:val="22"/>
        </w:rPr>
        <w:t xml:space="preserve"> Podľa osnovy výročnej správy, ktorú predpisuje </w:t>
      </w:r>
      <w:r w:rsidR="008E3480">
        <w:rPr>
          <w:rFonts w:asciiTheme="minorHAnsi" w:hAnsiTheme="minorHAnsi"/>
          <w:sz w:val="22"/>
          <w:szCs w:val="22"/>
        </w:rPr>
        <w:t>MŠVVaM SR</w:t>
      </w:r>
      <w:r>
        <w:rPr>
          <w:rFonts w:asciiTheme="minorHAnsi" w:hAnsiTheme="minorHAnsi"/>
          <w:sz w:val="22"/>
          <w:szCs w:val="22"/>
        </w:rPr>
        <w:t xml:space="preserve">, sa </w:t>
      </w:r>
      <w:r w:rsidRPr="00517097">
        <w:rPr>
          <w:rFonts w:asciiTheme="minorHAnsi" w:hAnsiTheme="minorHAnsi"/>
          <w:sz w:val="22"/>
          <w:szCs w:val="22"/>
        </w:rPr>
        <w:t>vo výročnej správe uvádzajú náklady a výnosy za hlavnú a podnikateľskú činnosť, ktoré nie sú totožné s hlavnou nezdaňovanou a zdaňovanou činnosťou</w:t>
      </w:r>
      <w:r>
        <w:rPr>
          <w:rFonts w:asciiTheme="minorHAnsi" w:hAnsiTheme="minorHAnsi"/>
          <w:sz w:val="22"/>
          <w:szCs w:val="22"/>
        </w:rPr>
        <w:t xml:space="preserve">. Preto sa </w:t>
      </w:r>
      <w:r w:rsidRPr="00517097">
        <w:rPr>
          <w:rFonts w:asciiTheme="minorHAnsi" w:hAnsiTheme="minorHAnsi"/>
          <w:sz w:val="22"/>
          <w:szCs w:val="22"/>
        </w:rPr>
        <w:t>v rámci účtovnej závierky UKF za rok 20</w:t>
      </w:r>
      <w:r>
        <w:rPr>
          <w:rFonts w:asciiTheme="minorHAnsi" w:hAnsiTheme="minorHAnsi"/>
          <w:sz w:val="22"/>
          <w:szCs w:val="22"/>
        </w:rPr>
        <w:t>2</w:t>
      </w:r>
      <w:r w:rsidR="00747F17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sleduje aj výkaz ziskov a strát za</w:t>
      </w:r>
      <w:r w:rsidR="005D077A">
        <w:rPr>
          <w:rFonts w:asciiTheme="minorHAnsi" w:hAnsiTheme="minorHAnsi"/>
          <w:sz w:val="22"/>
          <w:szCs w:val="22"/>
        </w:rPr>
        <w:t xml:space="preserve"> hlavnú a podnikateľskú činnosť</w:t>
      </w:r>
      <w:r w:rsidR="00345586">
        <w:rPr>
          <w:rFonts w:asciiTheme="minorHAnsi" w:hAnsiTheme="minorHAnsi"/>
          <w:sz w:val="22"/>
          <w:szCs w:val="22"/>
        </w:rPr>
        <w:t>.</w:t>
      </w:r>
    </w:p>
    <w:p w:rsidR="00F87CAB" w:rsidRDefault="00F87CAB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2.3. Poznámky k súvahe a výkazu zisku a strát</w:t>
      </w:r>
    </w:p>
    <w:p w:rsidR="00C55A79" w:rsidRDefault="00C55A79" w:rsidP="00C55A79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vypracované v zmysle opatrenia Ministerstva financií Slovenskej republiky z</w:t>
      </w:r>
      <w:r w:rsidR="003E7EFA">
        <w:rPr>
          <w:rFonts w:asciiTheme="minorHAnsi" w:hAnsiTheme="minorHAnsi"/>
          <w:sz w:val="22"/>
          <w:szCs w:val="22"/>
        </w:rPr>
        <w:t> 3.</w:t>
      </w:r>
      <w:r w:rsidR="002449A1">
        <w:rPr>
          <w:rFonts w:asciiTheme="minorHAnsi" w:hAnsiTheme="minorHAnsi"/>
          <w:sz w:val="22"/>
          <w:szCs w:val="22"/>
        </w:rPr>
        <w:t xml:space="preserve"> </w:t>
      </w:r>
      <w:r w:rsidR="003E7EFA">
        <w:rPr>
          <w:rFonts w:asciiTheme="minorHAnsi" w:hAnsiTheme="minorHAnsi"/>
          <w:sz w:val="22"/>
          <w:szCs w:val="22"/>
        </w:rPr>
        <w:t>novembra 2021</w:t>
      </w:r>
      <w:r w:rsidR="002449A1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č. MF/</w:t>
      </w:r>
      <w:r w:rsidR="003E7EFA">
        <w:rPr>
          <w:rFonts w:asciiTheme="minorHAnsi" w:hAnsiTheme="minorHAnsi"/>
          <w:sz w:val="22"/>
          <w:szCs w:val="22"/>
        </w:rPr>
        <w:t>011079/2021-74</w:t>
      </w:r>
      <w:r w:rsidR="002449A1">
        <w:rPr>
          <w:rFonts w:asciiTheme="minorHAnsi" w:hAnsiTheme="minorHAnsi"/>
          <w:sz w:val="22"/>
          <w:szCs w:val="22"/>
        </w:rPr>
        <w:t>,</w:t>
      </w:r>
      <w:r w:rsidR="003E7EF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sú prílohou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:rsidR="00C55A79" w:rsidRPr="00517097" w:rsidRDefault="00C55A79" w:rsidP="00C55A79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vykázala k 31. 12. 20</w:t>
      </w:r>
      <w:r w:rsidR="0059507E">
        <w:rPr>
          <w:rFonts w:asciiTheme="minorHAnsi" w:hAnsiTheme="minorHAnsi"/>
          <w:sz w:val="22"/>
          <w:szCs w:val="22"/>
          <w:lang w:val="pl-PL"/>
        </w:rPr>
        <w:t>2</w:t>
      </w:r>
      <w:r w:rsidR="00747F17">
        <w:rPr>
          <w:rFonts w:asciiTheme="minorHAnsi" w:hAnsiTheme="minorHAnsi"/>
          <w:sz w:val="22"/>
          <w:szCs w:val="22"/>
          <w:lang w:val="pl-PL"/>
        </w:rPr>
        <w:t>4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výsledok hospodárenia pred zdanením vo výške </w:t>
      </w:r>
      <w:r w:rsidR="00747F17">
        <w:rPr>
          <w:rFonts w:asciiTheme="minorHAnsi" w:hAnsiTheme="minorHAnsi"/>
          <w:sz w:val="22"/>
          <w:szCs w:val="22"/>
          <w:lang w:val="pl-PL"/>
        </w:rPr>
        <w:t>807 497,50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bola </w:t>
      </w:r>
      <w:r>
        <w:rPr>
          <w:rFonts w:asciiTheme="minorHAnsi" w:hAnsiTheme="minorHAnsi"/>
          <w:sz w:val="22"/>
          <w:szCs w:val="22"/>
          <w:lang w:val="pl-PL"/>
        </w:rPr>
        <w:t xml:space="preserve">zaúčtovaná vo výške </w:t>
      </w:r>
      <w:r w:rsidR="00747F17">
        <w:rPr>
          <w:rFonts w:asciiTheme="minorHAnsi" w:hAnsiTheme="minorHAnsi"/>
          <w:sz w:val="22"/>
          <w:szCs w:val="22"/>
          <w:lang w:val="pl-PL"/>
        </w:rPr>
        <w:t>75</w:t>
      </w:r>
      <w:r w:rsidR="00F254E9">
        <w:rPr>
          <w:rFonts w:asciiTheme="minorHAnsi" w:hAnsiTheme="minorHAnsi"/>
          <w:sz w:val="22"/>
          <w:szCs w:val="22"/>
          <w:lang w:val="pl-PL"/>
        </w:rPr>
        <w:t> 862,80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>
        <w:rPr>
          <w:rFonts w:asciiTheme="minorHAnsi" w:hAnsiTheme="minorHAnsi"/>
          <w:sz w:val="22"/>
          <w:szCs w:val="22"/>
          <w:lang w:val="pl-PL"/>
        </w:rPr>
        <w:t>tvorí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zisk vo výške </w:t>
      </w:r>
      <w:r w:rsidR="00747F17">
        <w:rPr>
          <w:rFonts w:asciiTheme="minorHAnsi" w:hAnsiTheme="minorHAnsi"/>
          <w:sz w:val="22"/>
          <w:szCs w:val="22"/>
          <w:lang w:val="pl-PL"/>
        </w:rPr>
        <w:t>731</w:t>
      </w:r>
      <w:r w:rsidR="00F254E9">
        <w:rPr>
          <w:rFonts w:asciiTheme="minorHAnsi" w:hAnsiTheme="minorHAnsi"/>
          <w:sz w:val="22"/>
          <w:szCs w:val="22"/>
          <w:lang w:val="pl-PL"/>
        </w:rPr>
        <w:t> 634,70</w:t>
      </w:r>
      <w:r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>EUR,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311"/>
        <w:gridCol w:w="2355"/>
      </w:tblGrid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hlavnej činnosti</w:t>
            </w:r>
          </w:p>
        </w:tc>
        <w:tc>
          <w:tcPr>
            <w:tcW w:w="2482" w:type="dxa"/>
          </w:tcPr>
          <w:p w:rsidR="00C55A79" w:rsidRPr="00517097" w:rsidRDefault="00C55A79" w:rsidP="00F254E9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F254E9">
              <w:rPr>
                <w:rFonts w:asciiTheme="minorHAnsi" w:hAnsiTheme="minorHAnsi"/>
                <w:sz w:val="22"/>
                <w:szCs w:val="22"/>
              </w:rPr>
              <w:t>722 663,10</w:t>
            </w:r>
            <w:r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podnikateľskej činnosti</w:t>
            </w:r>
          </w:p>
        </w:tc>
        <w:tc>
          <w:tcPr>
            <w:tcW w:w="2482" w:type="dxa"/>
          </w:tcPr>
          <w:p w:rsidR="00C55A79" w:rsidRPr="00517097" w:rsidRDefault="00C55A79" w:rsidP="00747F17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747F1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8 971,60</w:t>
            </w: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:rsidR="00C55A79" w:rsidRDefault="00C55A79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472CBA" w:rsidRDefault="00472CBA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472CBA" w:rsidRPr="00517097" w:rsidRDefault="00472CBA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C55A79" w:rsidRPr="009012BF" w:rsidRDefault="00C55A79" w:rsidP="00C55A79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>Na základe platných právnych predpisov UKF navrhuje vytvoriť na začiatku účtovného obdobia roka 202</w:t>
      </w:r>
      <w:r w:rsidR="004F750F">
        <w:rPr>
          <w:rFonts w:asciiTheme="minorHAnsi" w:hAnsiTheme="minorHAnsi"/>
          <w:sz w:val="22"/>
          <w:szCs w:val="22"/>
          <w:lang w:val="pl-PL"/>
        </w:rPr>
        <w:t>5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z časti zisku fond na podporu štúdia študentov so špecifickými potrebami vo výške 1 000,00 EUR a zvyšok zisku za rok 202</w:t>
      </w:r>
      <w:r w:rsidR="004F750F">
        <w:rPr>
          <w:rFonts w:asciiTheme="minorHAnsi" w:hAnsiTheme="minorHAnsi"/>
          <w:sz w:val="22"/>
          <w:szCs w:val="22"/>
          <w:lang w:val="pl-PL"/>
        </w:rPr>
        <w:t>4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4F750F">
        <w:rPr>
          <w:rFonts w:asciiTheme="minorHAnsi" w:hAnsiTheme="minorHAnsi"/>
          <w:sz w:val="22"/>
          <w:szCs w:val="22"/>
          <w:lang w:val="pl-PL"/>
        </w:rPr>
        <w:t>730 </w:t>
      </w:r>
      <w:r w:rsidR="00F254E9">
        <w:rPr>
          <w:rFonts w:asciiTheme="minorHAnsi" w:hAnsiTheme="minorHAnsi"/>
          <w:sz w:val="22"/>
          <w:szCs w:val="22"/>
          <w:lang w:val="pl-PL"/>
        </w:rPr>
        <w:t>634</w:t>
      </w:r>
      <w:r w:rsidR="004F750F">
        <w:rPr>
          <w:rFonts w:asciiTheme="minorHAnsi" w:hAnsiTheme="minorHAnsi"/>
          <w:sz w:val="22"/>
          <w:szCs w:val="22"/>
          <w:lang w:val="pl-PL"/>
        </w:rPr>
        <w:t>,70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 preúčtovať na účet 428 – Nevysporiadaný výsledok hospodárenia minulých rokov. V prípade,  ak počas roka 202</w:t>
      </w:r>
      <w:r w:rsidR="004F750F">
        <w:rPr>
          <w:rFonts w:asciiTheme="minorHAnsi" w:hAnsiTheme="minorHAnsi"/>
          <w:sz w:val="22"/>
          <w:szCs w:val="22"/>
          <w:lang w:val="pl-PL"/>
        </w:rPr>
        <w:t>5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nenastane nutnosť použiť účet 428 na opravu významných nákladov a výnosov (v zmysle platných postupov účtovania), vytvoriť na konci účtovného obdobia rezervný fond vo výške </w:t>
      </w:r>
      <w:r w:rsidR="004F750F">
        <w:rPr>
          <w:rFonts w:asciiTheme="minorHAnsi" w:hAnsiTheme="minorHAnsi"/>
          <w:sz w:val="22"/>
          <w:szCs w:val="22"/>
          <w:lang w:val="pl-PL"/>
        </w:rPr>
        <w:t>730 </w:t>
      </w:r>
      <w:r w:rsidR="00F254E9">
        <w:rPr>
          <w:rFonts w:asciiTheme="minorHAnsi" w:hAnsiTheme="minorHAnsi"/>
          <w:sz w:val="22"/>
          <w:szCs w:val="22"/>
          <w:lang w:val="pl-PL"/>
        </w:rPr>
        <w:t>634</w:t>
      </w:r>
      <w:r w:rsidR="004F750F">
        <w:rPr>
          <w:rFonts w:asciiTheme="minorHAnsi" w:hAnsiTheme="minorHAnsi"/>
          <w:sz w:val="22"/>
          <w:szCs w:val="22"/>
          <w:lang w:val="pl-PL"/>
        </w:rPr>
        <w:t>,70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EUR. V prípade, ak takýto účtovný prípad nastane, použiť zostávajúcu časť nevysporiadaného výsledku hospodárenia na tvorbu rezervného fondu.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3A0095" w:rsidRPr="00517097" w:rsidRDefault="003A0095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Pr="00344CDA" w:rsidRDefault="00C55A79" w:rsidP="00C55A79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:rsidR="00C55A79" w:rsidRPr="00517097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A56276">
        <w:rPr>
          <w:rFonts w:asciiTheme="minorHAnsi" w:hAnsiTheme="minorHAnsi"/>
          <w:sz w:val="22"/>
          <w:szCs w:val="22"/>
          <w:lang w:eastAsia="cs-CZ"/>
        </w:rPr>
        <w:t>v roku 202</w:t>
      </w:r>
      <w:r w:rsidR="00CA609F">
        <w:rPr>
          <w:rFonts w:asciiTheme="minorHAnsi" w:hAnsiTheme="minorHAnsi"/>
          <w:sz w:val="22"/>
          <w:szCs w:val="22"/>
          <w:lang w:eastAsia="cs-CZ"/>
        </w:rPr>
        <w:t>4</w:t>
      </w:r>
      <w:r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 – finančné prostriedky zo zahraničných zdrojov, dotácie od ostatných subjektov verejnej správy</w:t>
      </w:r>
      <w:r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a vlastné výnosy. Rozhodujúcu časť vlastných výnosov tvorili školné a poplatky spojené so štúdiom, poplatky za ubytovanie a stravovanie, aktivácia </w:t>
      </w:r>
      <w:r>
        <w:rPr>
          <w:rFonts w:asciiTheme="minorHAnsi" w:hAnsiTheme="minorHAnsi"/>
          <w:sz w:val="22"/>
          <w:szCs w:val="22"/>
          <w:lang w:eastAsia="cs-CZ"/>
        </w:rPr>
        <w:t>v</w:t>
      </w:r>
      <w:r w:rsidRPr="00517097">
        <w:rPr>
          <w:rFonts w:asciiTheme="minorHAnsi" w:hAnsiTheme="minorHAnsi"/>
          <w:sz w:val="22"/>
          <w:szCs w:val="22"/>
          <w:lang w:eastAsia="cs-CZ"/>
        </w:rPr>
        <w:t>nútroorganizačných služieb, výnosy z majetku, výnosy z vlastných finančných fondov</w:t>
      </w:r>
      <w:r w:rsidR="004B6911">
        <w:rPr>
          <w:rFonts w:asciiTheme="minorHAnsi" w:hAnsiTheme="minorHAnsi"/>
          <w:sz w:val="22"/>
          <w:szCs w:val="22"/>
          <w:lang w:eastAsia="cs-CZ"/>
        </w:rPr>
        <w:t>, úroky z terminovaných bankových účtov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a výnosy z podnikateľskej činnosti.</w:t>
      </w:r>
    </w:p>
    <w:p w:rsidR="00C55A79" w:rsidRPr="00517097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A56276">
        <w:rPr>
          <w:rFonts w:asciiTheme="minorHAnsi" w:hAnsiTheme="minorHAnsi"/>
          <w:sz w:val="22"/>
          <w:szCs w:val="22"/>
        </w:rPr>
        <w:t xml:space="preserve"> v roku 202</w:t>
      </w:r>
      <w:r w:rsidR="00CA609F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v EUR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Celkové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351E3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39 186 481,21</w:t>
            </w:r>
          </w:p>
        </w:tc>
      </w:tr>
      <w:tr w:rsidR="00C55A79" w:rsidRPr="003B2F7E" w:rsidTr="00421723">
        <w:trPr>
          <w:trHeight w:val="273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04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:rsidR="00C55A79" w:rsidRPr="00517097" w:rsidRDefault="00351E39" w:rsidP="00506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39 135 009,66</w:t>
            </w:r>
          </w:p>
        </w:tc>
      </w:tr>
      <w:tr w:rsidR="00C55A79" w:rsidRPr="003B2F7E" w:rsidTr="00421723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:rsidR="00C55A79" w:rsidRPr="00517097" w:rsidRDefault="00351E3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51 471,55</w:t>
            </w:r>
          </w:p>
        </w:tc>
      </w:tr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351E3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38 378 983,71</w:t>
            </w: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:rsidR="00C55A79" w:rsidRPr="00517097" w:rsidRDefault="00351E3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38 341 770,96</w:t>
            </w:r>
          </w:p>
        </w:tc>
      </w:tr>
      <w:tr w:rsidR="00C55A79" w:rsidRPr="0088468B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:rsidR="00C55A79" w:rsidRPr="00517097" w:rsidRDefault="00351E3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37 212,75</w:t>
            </w:r>
          </w:p>
        </w:tc>
      </w:tr>
    </w:tbl>
    <w:p w:rsidR="00C55A79" w:rsidRPr="005D0CC0" w:rsidRDefault="00C55A79" w:rsidP="00C55A79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 12. 202</w:t>
      </w:r>
      <w:r w:rsidR="003814A3">
        <w:rPr>
          <w:rFonts w:asciiTheme="minorHAnsi" w:hAnsiTheme="minorHAnsi"/>
          <w:sz w:val="20"/>
          <w:szCs w:val="20"/>
        </w:rPr>
        <w:t>4</w:t>
      </w:r>
      <w:r w:rsidRPr="005D0CC0">
        <w:rPr>
          <w:rFonts w:asciiTheme="minorHAnsi" w:hAnsiTheme="minorHAnsi"/>
          <w:sz w:val="20"/>
          <w:szCs w:val="20"/>
        </w:rPr>
        <w:t xml:space="preserve"> tvorí prílohu výročnej správy.</w:t>
      </w:r>
    </w:p>
    <w:p w:rsidR="00E12B5F" w:rsidRDefault="00E12B5F" w:rsidP="00C55A79">
      <w:pPr>
        <w:rPr>
          <w:rFonts w:asciiTheme="minorHAnsi" w:hAnsiTheme="minorHAnsi"/>
          <w:b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 xml:space="preserve">3.1. Analýza výnosov </w:t>
      </w:r>
      <w:r w:rsidRPr="00344CDA">
        <w:rPr>
          <w:rFonts w:asciiTheme="minorHAnsi" w:hAnsiTheme="minorHAnsi"/>
          <w:sz w:val="22"/>
          <w:szCs w:val="22"/>
        </w:rPr>
        <w:t>(tabuľka č. 3)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763813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 xml:space="preserve">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C55A79" w:rsidRPr="0088468B" w:rsidTr="00421723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:rsidR="00F7451C" w:rsidRPr="0088468B" w:rsidRDefault="00F7451C" w:rsidP="00F7451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za vlastné výrobky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8 923,11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8 264,07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8 923,11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8 264,07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1 267 290,58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1 155 075,45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67 270,43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40 930,22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1 334 561,01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1 196 005,67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3,05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Zmena stavu zásob výrobkov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5 431,22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-1969,66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5 431,22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-1969,66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7 109,00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9 660,00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7 109,00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9 660,00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2F7B7A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</w:t>
            </w:r>
            <w:r w:rsidR="002F7B7A">
              <w:rPr>
                <w:rFonts w:asciiTheme="minorHAnsi" w:hAnsiTheme="minorHAnsi"/>
                <w:color w:val="000000"/>
                <w:sz w:val="16"/>
                <w:szCs w:val="16"/>
              </w:rPr>
              <w:t>3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13 186,79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9 202,50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13 186,79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9 202,50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209,47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209,47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161 090,17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271 027,68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329,21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259,60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161 419,38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271 287,28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0,69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1 071,60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217,25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1 071,60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217,25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1 818 676,46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1 856 450,93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1 818 676,46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1 856 450,93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5,41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4,74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1 955 387,02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2 875 323,45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24 519,16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10 281,73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1 979 906,18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2 885 605,18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5,89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7,36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104 067,48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158 584,48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104 067,48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158 584,48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104 991,86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104 312,15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104 991,86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104 312,15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0,27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Prijaté príspevky od iných organizácií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Default="0097681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Prísp.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788,07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1 234,73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788,07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1 234,73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28 093 151,97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32 687 626,63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28 093 151,97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32 687 626,63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83,53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83,42</w:t>
            </w:r>
          </w:p>
        </w:tc>
      </w:tr>
      <w:tr w:rsidR="00F7451C" w:rsidRPr="0088468B" w:rsidTr="00421723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:rsidR="00F7451C" w:rsidRPr="0088468B" w:rsidRDefault="00F7451C" w:rsidP="00F7451C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33 541 374,80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F7451C" w:rsidRPr="0088468B" w:rsidRDefault="00893A8B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39 135 009,66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92 118,80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F7451C" w:rsidRPr="0088468B" w:rsidRDefault="0097681B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51 471,55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33 633 493,60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:rsidR="00F7451C" w:rsidRPr="0088468B" w:rsidRDefault="003D6DBB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39 186 481,21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:rsidR="00F7451C" w:rsidRPr="0088468B" w:rsidRDefault="00F7451C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:rsidR="00F7451C" w:rsidRPr="0088468B" w:rsidRDefault="00EE0CD4" w:rsidP="00F7451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:rsidR="00277554" w:rsidRDefault="00C55A79" w:rsidP="00521800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štruktúre výnosov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024B6E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>, rovnako ako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roku </w:t>
      </w:r>
      <w:r>
        <w:rPr>
          <w:rFonts w:asciiTheme="minorHAnsi" w:hAnsiTheme="minorHAnsi"/>
          <w:sz w:val="22"/>
          <w:szCs w:val="22"/>
        </w:rPr>
        <w:t>202</w:t>
      </w:r>
      <w:r w:rsidR="00024B6E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rozhodujúcu časť </w:t>
      </w:r>
      <w:r w:rsidR="00C10A2D">
        <w:rPr>
          <w:rFonts w:asciiTheme="minorHAnsi" w:hAnsiTheme="minorHAnsi"/>
          <w:sz w:val="22"/>
          <w:szCs w:val="22"/>
        </w:rPr>
        <w:t>83,</w:t>
      </w:r>
      <w:r w:rsidR="00714ED9">
        <w:rPr>
          <w:rFonts w:asciiTheme="minorHAnsi" w:hAnsiTheme="minorHAnsi"/>
          <w:sz w:val="22"/>
          <w:szCs w:val="22"/>
        </w:rPr>
        <w:t>42</w:t>
      </w:r>
      <w:r w:rsidRPr="00517097">
        <w:rPr>
          <w:rFonts w:asciiTheme="minorHAnsi" w:hAnsiTheme="minorHAnsi"/>
          <w:sz w:val="22"/>
          <w:szCs w:val="22"/>
        </w:rPr>
        <w:t xml:space="preserve"> % celkových výnosov tvorili dotácie. </w:t>
      </w:r>
    </w:p>
    <w:p w:rsidR="00C55A79" w:rsidRPr="00763813" w:rsidRDefault="0073172B" w:rsidP="00763813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Ďalšiu najväčšiu</w:t>
      </w:r>
      <w:r w:rsidR="00C55A79" w:rsidRPr="00517097">
        <w:rPr>
          <w:rFonts w:asciiTheme="minorHAnsi" w:hAnsiTheme="minorHAnsi"/>
          <w:sz w:val="22"/>
          <w:szCs w:val="22"/>
        </w:rPr>
        <w:t xml:space="preserve"> skupinu výnosov </w:t>
      </w:r>
      <w:r>
        <w:rPr>
          <w:rFonts w:asciiTheme="minorHAnsi" w:hAnsiTheme="minorHAnsi"/>
          <w:sz w:val="22"/>
          <w:szCs w:val="22"/>
        </w:rPr>
        <w:t>tvorili</w:t>
      </w:r>
      <w:r w:rsidR="00C55A79" w:rsidRPr="00517097">
        <w:rPr>
          <w:rFonts w:asciiTheme="minorHAnsi" w:hAnsiTheme="minorHAnsi"/>
          <w:sz w:val="22"/>
          <w:szCs w:val="22"/>
        </w:rPr>
        <w:t xml:space="preserve"> zákonné p</w:t>
      </w:r>
      <w:r w:rsidR="00C55A79">
        <w:rPr>
          <w:rFonts w:asciiTheme="minorHAnsi" w:hAnsiTheme="minorHAnsi"/>
          <w:sz w:val="22"/>
          <w:szCs w:val="22"/>
        </w:rPr>
        <w:t>oplatky</w:t>
      </w:r>
      <w:r w:rsidR="00C55A79" w:rsidRPr="00517097">
        <w:rPr>
          <w:rFonts w:asciiTheme="minorHAnsi" w:hAnsiTheme="minorHAnsi"/>
          <w:sz w:val="22"/>
          <w:szCs w:val="22"/>
        </w:rPr>
        <w:t xml:space="preserve">, ktoré predstavovali </w:t>
      </w:r>
      <w:r w:rsidR="00714ED9">
        <w:rPr>
          <w:rFonts w:asciiTheme="minorHAnsi" w:hAnsiTheme="minorHAnsi"/>
          <w:sz w:val="22"/>
          <w:szCs w:val="22"/>
        </w:rPr>
        <w:t>4,74</w:t>
      </w:r>
      <w:r w:rsidR="00C55A79" w:rsidRPr="00517097">
        <w:rPr>
          <w:rFonts w:asciiTheme="minorHAnsi" w:hAnsiTheme="minorHAnsi"/>
          <w:sz w:val="22"/>
          <w:szCs w:val="22"/>
        </w:rPr>
        <w:t xml:space="preserve"> %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celkových výnosov:</w:t>
      </w:r>
    </w:p>
    <w:tbl>
      <w:tblPr>
        <w:tblStyle w:val="Mriekatabuky"/>
        <w:tblpPr w:leftFromText="141" w:rightFromText="141" w:vertAnchor="text" w:tblpXSpec="center" w:tblpY="1"/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1339"/>
        <w:gridCol w:w="1234"/>
        <w:gridCol w:w="1233"/>
        <w:gridCol w:w="1127"/>
      </w:tblGrid>
      <w:tr w:rsidR="00C55A79" w:rsidRPr="0088468B" w:rsidTr="00B9522E">
        <w:trPr>
          <w:trHeight w:val="454"/>
          <w:jc w:val="center"/>
        </w:trPr>
        <w:tc>
          <w:tcPr>
            <w:tcW w:w="3761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714ED9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714ED9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0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C55A79" w:rsidRPr="0088468B" w:rsidTr="00B9522E">
        <w:trPr>
          <w:trHeight w:val="305"/>
          <w:jc w:val="center"/>
        </w:trPr>
        <w:tc>
          <w:tcPr>
            <w:tcW w:w="3761" w:type="dxa"/>
            <w:vMerge/>
            <w:shd w:val="clear" w:color="auto" w:fill="EAF1DD" w:themeFill="accent3" w:themeFillTint="33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714ED9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714ED9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308 098,00</w:t>
            </w:r>
          </w:p>
        </w:tc>
        <w:tc>
          <w:tcPr>
            <w:tcW w:w="1234" w:type="dxa"/>
            <w:vAlign w:val="center"/>
          </w:tcPr>
          <w:p w:rsidR="00714ED9" w:rsidRPr="00517097" w:rsidRDefault="00095553" w:rsidP="0009555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267 589,85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16,94</w:t>
            </w:r>
          </w:p>
        </w:tc>
        <w:tc>
          <w:tcPr>
            <w:tcW w:w="1127" w:type="dxa"/>
            <w:vAlign w:val="center"/>
          </w:tcPr>
          <w:p w:rsidR="00714ED9" w:rsidRPr="00517097" w:rsidRDefault="00412ACA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14,41</w:t>
            </w:r>
          </w:p>
        </w:tc>
      </w:tr>
      <w:tr w:rsidR="00714ED9" w:rsidRPr="0088468B" w:rsidTr="00681547">
        <w:trPr>
          <w:trHeight w:val="988"/>
          <w:jc w:val="center"/>
        </w:trPr>
        <w:tc>
          <w:tcPr>
            <w:tcW w:w="3761" w:type="dxa"/>
            <w:vAlign w:val="center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154 435,55</w:t>
            </w:r>
          </w:p>
        </w:tc>
        <w:tc>
          <w:tcPr>
            <w:tcW w:w="1234" w:type="dxa"/>
            <w:vAlign w:val="center"/>
          </w:tcPr>
          <w:p w:rsidR="00714ED9" w:rsidRPr="00517097" w:rsidRDefault="00095553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174 285,75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8,49</w:t>
            </w:r>
          </w:p>
        </w:tc>
        <w:tc>
          <w:tcPr>
            <w:tcW w:w="1127" w:type="dxa"/>
            <w:vAlign w:val="center"/>
          </w:tcPr>
          <w:p w:rsidR="00714ED9" w:rsidRPr="00517097" w:rsidRDefault="00412ACA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9,39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22 570,59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22 766,44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1,24</w:t>
            </w:r>
          </w:p>
        </w:tc>
        <w:tc>
          <w:tcPr>
            <w:tcW w:w="1127" w:type="dxa"/>
            <w:vAlign w:val="center"/>
          </w:tcPr>
          <w:p w:rsidR="00714ED9" w:rsidRPr="00517097" w:rsidRDefault="00412ACA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</w:t>
            </w:r>
            <w:r w:rsidR="00C0554B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3 310,00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1 587,00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0,09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1 137,25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2 371,60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C055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157 292,71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271 267,62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8,65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14,61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339" w:type="dxa"/>
            <w:vAlign w:val="center"/>
          </w:tcPr>
          <w:p w:rsidR="00714ED9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714ED9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714ED9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7" w:type="dxa"/>
            <w:vAlign w:val="center"/>
          </w:tcPr>
          <w:p w:rsidR="00714ED9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1 038 925,66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1 016 552,67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57,13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54,76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2 130,00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7 900,00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0,43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2 713,20</w:t>
            </w:r>
          </w:p>
        </w:tc>
        <w:tc>
          <w:tcPr>
            <w:tcW w:w="1234" w:type="dxa"/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3 190,00</w:t>
            </w:r>
          </w:p>
        </w:tc>
        <w:tc>
          <w:tcPr>
            <w:tcW w:w="1233" w:type="dxa"/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127" w:type="dxa"/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0,17</w:t>
            </w:r>
          </w:p>
        </w:tc>
      </w:tr>
      <w:tr w:rsidR="00714ED9" w:rsidRPr="0088468B" w:rsidTr="00B9522E">
        <w:trPr>
          <w:trHeight w:val="340"/>
          <w:jc w:val="center"/>
        </w:trPr>
        <w:tc>
          <w:tcPr>
            <w:tcW w:w="3761" w:type="dxa"/>
            <w:tcBorders>
              <w:bottom w:val="dotted" w:sz="4" w:space="0" w:color="auto"/>
            </w:tcBorders>
          </w:tcPr>
          <w:p w:rsidR="00714ED9" w:rsidRPr="00517097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128 063,50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714ED9" w:rsidRPr="00517097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88 940,00</w:t>
            </w:r>
          </w:p>
        </w:tc>
        <w:tc>
          <w:tcPr>
            <w:tcW w:w="1233" w:type="dxa"/>
            <w:tcBorders>
              <w:bottom w:val="dotted" w:sz="4" w:space="0" w:color="auto"/>
            </w:tcBorders>
            <w:vAlign w:val="center"/>
          </w:tcPr>
          <w:p w:rsidR="00714ED9" w:rsidRPr="00517097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7,04</w:t>
            </w:r>
          </w:p>
        </w:tc>
        <w:tc>
          <w:tcPr>
            <w:tcW w:w="1127" w:type="dxa"/>
            <w:tcBorders>
              <w:bottom w:val="dotted" w:sz="4" w:space="0" w:color="auto"/>
            </w:tcBorders>
            <w:vAlign w:val="center"/>
          </w:tcPr>
          <w:p w:rsidR="00714ED9" w:rsidRPr="00517097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4,79</w:t>
            </w:r>
          </w:p>
        </w:tc>
      </w:tr>
      <w:tr w:rsidR="00714ED9" w:rsidRPr="001518EE" w:rsidTr="00B9522E">
        <w:trPr>
          <w:trHeight w:val="340"/>
          <w:jc w:val="center"/>
        </w:trPr>
        <w:tc>
          <w:tcPr>
            <w:tcW w:w="3761" w:type="dxa"/>
            <w:shd w:val="clear" w:color="auto" w:fill="DAEEF3" w:themeFill="accent5" w:themeFillTint="33"/>
            <w:vAlign w:val="center"/>
          </w:tcPr>
          <w:p w:rsidR="00714ED9" w:rsidRPr="00DD7275" w:rsidRDefault="00714ED9" w:rsidP="00714E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:rsidR="00714ED9" w:rsidRPr="00DD7275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1 818 676,46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714ED9" w:rsidRPr="00DD7275" w:rsidRDefault="006E02BD" w:rsidP="00714ED9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1 856 450,93</w:t>
            </w: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:rsidR="00714ED9" w:rsidRPr="00DD7275" w:rsidRDefault="00714ED9" w:rsidP="00714ED9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:rsidR="00714ED9" w:rsidRPr="00DD7275" w:rsidRDefault="00C0554B" w:rsidP="00714ED9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:rsidR="00571FC0" w:rsidRPr="0088468B" w:rsidRDefault="00571FC0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F22FF9" w:rsidRDefault="0032631D" w:rsidP="0052180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</w:t>
      </w:r>
      <w:r w:rsidR="00C55A79" w:rsidRPr="00517097">
        <w:rPr>
          <w:rFonts w:asciiTheme="minorHAnsi" w:hAnsiTheme="minorHAnsi"/>
          <w:sz w:val="22"/>
          <w:szCs w:val="22"/>
        </w:rPr>
        <w:t>ýznamnú skupinu výnosov tvorili tržby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predaja služieb v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873381">
        <w:rPr>
          <w:rFonts w:asciiTheme="minorHAnsi" w:hAnsiTheme="minorHAnsi"/>
          <w:sz w:val="22"/>
          <w:szCs w:val="22"/>
        </w:rPr>
        <w:t>1</w:t>
      </w:r>
      <w:r w:rsidR="00DA185B">
        <w:rPr>
          <w:rFonts w:asciiTheme="minorHAnsi" w:hAnsiTheme="minorHAnsi"/>
          <w:sz w:val="22"/>
          <w:szCs w:val="22"/>
        </w:rPr>
        <w:t> 196 005,67</w:t>
      </w:r>
      <w:r w:rsidR="00873381">
        <w:rPr>
          <w:rFonts w:asciiTheme="minorHAnsi" w:hAnsiTheme="minorHAnsi"/>
          <w:sz w:val="22"/>
          <w:szCs w:val="22"/>
        </w:rPr>
        <w:t xml:space="preserve"> </w:t>
      </w:r>
      <w:r w:rsidR="00C55A79" w:rsidRPr="00517097">
        <w:rPr>
          <w:rFonts w:asciiTheme="minorHAnsi" w:hAnsiTheme="minorHAnsi"/>
          <w:bCs/>
          <w:sz w:val="22"/>
          <w:szCs w:val="22"/>
        </w:rPr>
        <w:t>EUR</w:t>
      </w:r>
      <w:r w:rsidR="00C55A79">
        <w:rPr>
          <w:rFonts w:asciiTheme="minorHAnsi" w:hAnsiTheme="minorHAnsi"/>
          <w:sz w:val="22"/>
          <w:szCs w:val="22"/>
        </w:rPr>
        <w:t xml:space="preserve"> </w:t>
      </w:r>
      <w:r w:rsidR="00C55A79" w:rsidRPr="00517097">
        <w:rPr>
          <w:rFonts w:asciiTheme="minorHAnsi" w:hAnsiTheme="minorHAnsi"/>
          <w:sz w:val="22"/>
          <w:szCs w:val="22"/>
        </w:rPr>
        <w:t>v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zložení:</w:t>
      </w:r>
      <w:r w:rsidR="00C55A79" w:rsidRPr="00517097">
        <w:rPr>
          <w:rFonts w:asciiTheme="minorHAnsi" w:hAnsiTheme="minorHAnsi"/>
          <w:sz w:val="22"/>
          <w:szCs w:val="22"/>
        </w:rPr>
        <w:tab/>
      </w: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C55A79" w:rsidRPr="00517097" w:rsidTr="00421723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1677A4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1677A4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tržbách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 v %</w:t>
            </w:r>
          </w:p>
        </w:tc>
      </w:tr>
      <w:tr w:rsidR="001677A4" w:rsidRPr="00517097" w:rsidTr="00421723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23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24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1 182 837,90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1 053 889,10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88,63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88,12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120 065,87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95 697,97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9,00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8,00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5 200,00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14 116,66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0,39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1,18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9 465,50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13 364,30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1,12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:rsidR="001677A4" w:rsidRPr="00517097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vzdelávanie zamestnancov</w:t>
            </w:r>
          </w:p>
        </w:tc>
        <w:tc>
          <w:tcPr>
            <w:tcW w:w="1189" w:type="dxa"/>
            <w:vAlign w:val="center"/>
          </w:tcPr>
          <w:p w:rsidR="001677A4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1 587,00</w:t>
            </w:r>
          </w:p>
        </w:tc>
        <w:tc>
          <w:tcPr>
            <w:tcW w:w="1384" w:type="dxa"/>
            <w:vAlign w:val="center"/>
          </w:tcPr>
          <w:p w:rsidR="001677A4" w:rsidRDefault="002D0B2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797,00</w:t>
            </w:r>
          </w:p>
        </w:tc>
        <w:tc>
          <w:tcPr>
            <w:tcW w:w="1234" w:type="dxa"/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  <w:tc>
          <w:tcPr>
            <w:tcW w:w="1128" w:type="dxa"/>
            <w:vAlign w:val="center"/>
          </w:tcPr>
          <w:p w:rsidR="001677A4" w:rsidRPr="00517097" w:rsidRDefault="007238AB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1677A4" w:rsidRPr="00517097" w:rsidTr="00421723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nájmom, reklamná činnosť, sprostredkovanie služieb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15 404,74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1677A4" w:rsidRPr="00517097" w:rsidRDefault="002D0B2B" w:rsidP="002D0B2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18 140,64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1677A4" w:rsidRPr="00517097" w:rsidRDefault="001677A4" w:rsidP="001677A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1,15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1677A4" w:rsidRPr="00517097" w:rsidRDefault="007238AB" w:rsidP="001958D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1,5</w:t>
            </w:r>
            <w:r w:rsidR="001958D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677A4" w:rsidRPr="00517097" w:rsidTr="00421723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1 334 561,01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:rsidR="001677A4" w:rsidRPr="00517097" w:rsidRDefault="002D0B2B" w:rsidP="001677A4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1 196 005,47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1677A4" w:rsidRPr="00517097" w:rsidRDefault="001677A4" w:rsidP="001677A4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1677A4" w:rsidRPr="00517097" w:rsidRDefault="007238AB" w:rsidP="001677A4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>položke iné ostatné výnosy 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celkovej hodnote </w:t>
      </w:r>
      <w:r w:rsidR="00887EF7">
        <w:rPr>
          <w:rFonts w:asciiTheme="minorHAnsi" w:hAnsiTheme="minorHAnsi"/>
          <w:color w:val="000000"/>
          <w:sz w:val="22"/>
          <w:szCs w:val="22"/>
        </w:rPr>
        <w:t>2 885 605,18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 tvorí objemovo najvýznamnejšiu časť </w:t>
      </w:r>
      <w:r w:rsidR="00887EF7">
        <w:rPr>
          <w:rFonts w:asciiTheme="minorHAnsi" w:hAnsiTheme="minorHAnsi"/>
          <w:color w:val="000000"/>
          <w:sz w:val="22"/>
          <w:szCs w:val="22"/>
        </w:rPr>
        <w:t>2 702 970,75</w:t>
      </w:r>
      <w:r w:rsidRPr="00963A7C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Pr="000A187F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0A187F">
        <w:rPr>
          <w:rFonts w:asciiTheme="minorHAnsi" w:hAnsiTheme="minorHAnsi"/>
          <w:color w:val="000000"/>
          <w:sz w:val="22"/>
          <w:szCs w:val="22"/>
        </w:rPr>
        <w:t>rámci zahraničných projektov</w:t>
      </w:r>
      <w:r w:rsidR="007F57E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887EF7">
        <w:rPr>
          <w:rFonts w:asciiTheme="minorHAnsi" w:hAnsiTheme="minorHAnsi"/>
          <w:color w:val="000000"/>
          <w:sz w:val="22"/>
          <w:szCs w:val="22"/>
        </w:rPr>
        <w:t> 27 666,67</w:t>
      </w:r>
      <w:r w:rsidR="0060322D">
        <w:rPr>
          <w:rFonts w:asciiTheme="minorHAnsi" w:hAnsiTheme="minorHAnsi"/>
          <w:color w:val="000000"/>
          <w:sz w:val="22"/>
          <w:szCs w:val="22"/>
        </w:rPr>
        <w:t xml:space="preserve"> EUR riešenie projektov APVV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D82AFC">
        <w:rPr>
          <w:rFonts w:asciiTheme="minorHAnsi" w:hAnsiTheme="minorHAnsi"/>
          <w:sz w:val="22"/>
          <w:szCs w:val="22"/>
        </w:rPr>
        <w:t>9 660,00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</w:t>
      </w:r>
      <w:r w:rsidR="00D82AFC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="00D82AFC">
        <w:rPr>
          <w:rFonts w:asciiTheme="minorHAnsi" w:hAnsiTheme="minorHAnsi"/>
          <w:sz w:val="22"/>
          <w:szCs w:val="22"/>
        </w:rPr>
        <w:t>7 109,00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za poskytovanie </w:t>
      </w:r>
      <w:r w:rsidR="00CB7F6E">
        <w:rPr>
          <w:rFonts w:asciiTheme="minorHAnsi" w:hAnsiTheme="minorHAnsi"/>
          <w:sz w:val="22"/>
          <w:szCs w:val="22"/>
        </w:rPr>
        <w:t>ubytovania.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</w:t>
      </w:r>
      <w:r w:rsidR="00211C7D">
        <w:rPr>
          <w:rFonts w:asciiTheme="minorHAnsi" w:hAnsiTheme="minorHAnsi"/>
          <w:sz w:val="22"/>
          <w:szCs w:val="22"/>
        </w:rPr>
        <w:t>vlastné výrobky</w:t>
      </w:r>
      <w:r w:rsidRPr="00517097">
        <w:rPr>
          <w:rFonts w:asciiTheme="minorHAnsi" w:hAnsiTheme="minorHAnsi"/>
          <w:sz w:val="22"/>
          <w:szCs w:val="22"/>
        </w:rPr>
        <w:t xml:space="preserve"> spolu vo výške </w:t>
      </w:r>
      <w:r w:rsidR="00D82AFC">
        <w:rPr>
          <w:rFonts w:asciiTheme="minorHAnsi" w:hAnsiTheme="minorHAnsi"/>
          <w:sz w:val="22"/>
          <w:szCs w:val="22"/>
        </w:rPr>
        <w:t>8 264,07</w:t>
      </w:r>
      <w:r w:rsidRPr="00517097">
        <w:rPr>
          <w:rFonts w:asciiTheme="minorHAnsi" w:hAnsiTheme="minorHAnsi"/>
          <w:sz w:val="22"/>
          <w:szCs w:val="22"/>
        </w:rPr>
        <w:t xml:space="preserve"> EUR (v roku </w:t>
      </w:r>
      <w:r w:rsidR="00D82AFC">
        <w:rPr>
          <w:rFonts w:asciiTheme="minorHAnsi" w:hAnsiTheme="minorHAnsi"/>
          <w:sz w:val="22"/>
          <w:szCs w:val="22"/>
        </w:rPr>
        <w:t>2023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D82AFC">
        <w:rPr>
          <w:rFonts w:asciiTheme="minorHAnsi" w:hAnsiTheme="minorHAnsi"/>
          <w:sz w:val="22"/>
          <w:szCs w:val="22"/>
        </w:rPr>
        <w:t>8 923,11</w:t>
      </w:r>
      <w:r w:rsidRPr="00517097">
        <w:rPr>
          <w:rFonts w:asciiTheme="minorHAnsi" w:hAnsiTheme="minorHAnsi"/>
          <w:sz w:val="22"/>
          <w:szCs w:val="22"/>
        </w:rPr>
        <w:t xml:space="preserve"> EUR) </w:t>
      </w:r>
      <w:r>
        <w:rPr>
          <w:rFonts w:asciiTheme="minorHAnsi" w:hAnsiTheme="minorHAnsi"/>
          <w:sz w:val="22"/>
          <w:szCs w:val="22"/>
        </w:rPr>
        <w:t xml:space="preserve">predstavujú </w:t>
      </w:r>
      <w:r w:rsidRPr="00517097">
        <w:rPr>
          <w:rFonts w:asciiTheme="minorHAnsi" w:hAnsiTheme="minorHAnsi"/>
          <w:sz w:val="22"/>
          <w:szCs w:val="22"/>
        </w:rPr>
        <w:t xml:space="preserve">tržby za predaj </w:t>
      </w:r>
      <w:r w:rsidR="00211C7D">
        <w:rPr>
          <w:rFonts w:asciiTheme="minorHAnsi" w:hAnsiTheme="minorHAnsi"/>
          <w:sz w:val="22"/>
          <w:szCs w:val="22"/>
        </w:rPr>
        <w:t>učebných textov</w:t>
      </w:r>
      <w:r w:rsidRPr="00517097">
        <w:rPr>
          <w:rFonts w:asciiTheme="minorHAnsi" w:hAnsiTheme="minorHAnsi"/>
          <w:sz w:val="22"/>
          <w:szCs w:val="22"/>
        </w:rPr>
        <w:t>.</w:t>
      </w:r>
      <w:r w:rsidR="00211C7D">
        <w:rPr>
          <w:rFonts w:asciiTheme="minorHAnsi" w:hAnsiTheme="minorHAnsi"/>
          <w:sz w:val="22"/>
          <w:szCs w:val="22"/>
        </w:rPr>
        <w:t xml:space="preserve"> V porovnaní s rokom 202</w:t>
      </w:r>
      <w:r w:rsidR="00D82AFC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</w:t>
      </w:r>
      <w:r w:rsidR="00162403">
        <w:rPr>
          <w:rFonts w:asciiTheme="minorHAnsi" w:hAnsiTheme="minorHAnsi"/>
          <w:sz w:val="22"/>
          <w:szCs w:val="22"/>
        </w:rPr>
        <w:t>poklesli</w:t>
      </w:r>
      <w:r w:rsidR="00211C7D">
        <w:rPr>
          <w:rFonts w:asciiTheme="minorHAnsi" w:hAnsiTheme="minorHAnsi"/>
          <w:sz w:val="22"/>
          <w:szCs w:val="22"/>
        </w:rPr>
        <w:t xml:space="preserve"> o</w:t>
      </w:r>
      <w:r w:rsidR="00D82AFC">
        <w:rPr>
          <w:rFonts w:asciiTheme="minorHAnsi" w:hAnsiTheme="minorHAnsi"/>
          <w:sz w:val="22"/>
          <w:szCs w:val="22"/>
        </w:rPr>
        <w:t> 7,39</w:t>
      </w:r>
      <w:r w:rsidR="008F4E59">
        <w:rPr>
          <w:rFonts w:asciiTheme="minorHAnsi" w:hAnsiTheme="minorHAnsi"/>
          <w:sz w:val="22"/>
          <w:szCs w:val="22"/>
        </w:rPr>
        <w:t xml:space="preserve"> </w:t>
      </w:r>
      <w:r w:rsidR="00211C7D">
        <w:rPr>
          <w:rFonts w:asciiTheme="minorHAnsi" w:hAnsiTheme="minorHAnsi"/>
          <w:sz w:val="22"/>
          <w:szCs w:val="22"/>
        </w:rPr>
        <w:t>%</w:t>
      </w:r>
      <w:r w:rsidR="00526EA1">
        <w:rPr>
          <w:rFonts w:asciiTheme="minorHAnsi" w:hAnsiTheme="minorHAnsi"/>
          <w:sz w:val="22"/>
          <w:szCs w:val="22"/>
        </w:rPr>
        <w:t>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 nájmu majetku dosiahli v roku 20</w:t>
      </w:r>
      <w:r>
        <w:rPr>
          <w:rFonts w:asciiTheme="minorHAnsi" w:hAnsiTheme="minorHAnsi"/>
          <w:sz w:val="22"/>
          <w:szCs w:val="22"/>
        </w:rPr>
        <w:t>2</w:t>
      </w:r>
      <w:r w:rsidR="00DF45FD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 xml:space="preserve">výšku </w:t>
      </w:r>
      <w:r w:rsidR="00D82AFC">
        <w:rPr>
          <w:rFonts w:asciiTheme="minorHAnsi" w:hAnsiTheme="minorHAnsi"/>
          <w:sz w:val="22"/>
          <w:szCs w:val="22"/>
        </w:rPr>
        <w:t xml:space="preserve">104 312,15 </w:t>
      </w:r>
      <w:r w:rsidRPr="007735AF">
        <w:rPr>
          <w:rFonts w:asciiTheme="minorHAnsi" w:hAnsiTheme="minorHAnsi"/>
          <w:sz w:val="22"/>
          <w:szCs w:val="22"/>
        </w:rPr>
        <w:t xml:space="preserve">EUR (v roku </w:t>
      </w:r>
      <w:r w:rsidR="00D82AFC">
        <w:rPr>
          <w:rFonts w:asciiTheme="minorHAnsi" w:hAnsiTheme="minorHAnsi"/>
          <w:sz w:val="22"/>
          <w:szCs w:val="22"/>
        </w:rPr>
        <w:t>2023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 w:rsidR="00D82AFC">
        <w:rPr>
          <w:rFonts w:asciiTheme="minorHAnsi" w:hAnsiTheme="minorHAnsi"/>
          <w:sz w:val="22"/>
          <w:szCs w:val="22"/>
        </w:rPr>
        <w:t>104 991,86</w:t>
      </w:r>
      <w:r w:rsidR="00CD4A9B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EUR) a tvoria 0,</w:t>
      </w:r>
      <w:r w:rsidR="00D82AFC">
        <w:rPr>
          <w:rFonts w:asciiTheme="minorHAnsi" w:hAnsiTheme="minorHAnsi"/>
          <w:sz w:val="22"/>
          <w:szCs w:val="22"/>
        </w:rPr>
        <w:t>27</w:t>
      </w:r>
      <w:r w:rsidRPr="007735AF">
        <w:rPr>
          <w:rFonts w:asciiTheme="minorHAnsi" w:hAnsiTheme="minorHAnsi"/>
          <w:sz w:val="22"/>
          <w:szCs w:val="22"/>
        </w:rPr>
        <w:t xml:space="preserve"> % z celkových výnosov.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fondu sú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8861AA">
        <w:rPr>
          <w:rFonts w:asciiTheme="minorHAnsi" w:hAnsiTheme="minorHAnsi"/>
          <w:sz w:val="22"/>
          <w:szCs w:val="22"/>
        </w:rPr>
        <w:t xml:space="preserve">158 584,48 </w:t>
      </w:r>
      <w:r w:rsidRPr="00517097">
        <w:rPr>
          <w:rFonts w:asciiTheme="minorHAnsi" w:hAnsiTheme="minorHAnsi"/>
          <w:sz w:val="22"/>
          <w:szCs w:val="22"/>
        </w:rPr>
        <w:t>EUR (v roku 20</w:t>
      </w:r>
      <w:r w:rsidR="00211C7D">
        <w:rPr>
          <w:rFonts w:asciiTheme="minorHAnsi" w:hAnsiTheme="minorHAnsi"/>
          <w:sz w:val="22"/>
          <w:szCs w:val="22"/>
        </w:rPr>
        <w:t>2</w:t>
      </w:r>
      <w:r w:rsidR="008861AA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vo výške </w:t>
      </w:r>
      <w:r w:rsidR="008861AA">
        <w:rPr>
          <w:rFonts w:asciiTheme="minorHAnsi" w:hAnsiTheme="minorHAnsi"/>
          <w:sz w:val="22"/>
          <w:szCs w:val="22"/>
        </w:rPr>
        <w:t>104 067,48</w:t>
      </w:r>
      <w:r w:rsidRPr="00517097">
        <w:rPr>
          <w:rFonts w:asciiTheme="minorHAnsi" w:hAnsiTheme="minorHAnsi"/>
          <w:sz w:val="22"/>
          <w:szCs w:val="22"/>
        </w:rPr>
        <w:t xml:space="preserve"> EUR)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0474B7">
        <w:rPr>
          <w:rFonts w:asciiTheme="minorHAnsi" w:hAnsiTheme="minorHAnsi"/>
          <w:sz w:val="22"/>
          <w:szCs w:val="22"/>
        </w:rPr>
        <w:t>0,</w:t>
      </w:r>
      <w:r w:rsidR="008861AA">
        <w:rPr>
          <w:rFonts w:asciiTheme="minorHAnsi" w:hAnsiTheme="minorHAnsi"/>
          <w:sz w:val="22"/>
          <w:szCs w:val="22"/>
        </w:rPr>
        <w:t>40</w:t>
      </w:r>
      <w:r w:rsidRPr="00517097">
        <w:rPr>
          <w:rFonts w:asciiTheme="minorHAnsi" w:hAnsiTheme="minorHAnsi"/>
          <w:sz w:val="22"/>
          <w:szCs w:val="22"/>
        </w:rPr>
        <w:t> 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:rsidR="00C55A79" w:rsidRPr="00517097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štipendijného fondu boli zaúčtované vo výške vyplatených štipendií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B921C9">
        <w:rPr>
          <w:rFonts w:asciiTheme="minorHAnsi" w:hAnsiTheme="minorHAnsi"/>
          <w:sz w:val="22"/>
          <w:szCs w:val="22"/>
        </w:rPr>
        <w:t>62 984,00</w:t>
      </w:r>
      <w:r w:rsidRPr="00517097">
        <w:rPr>
          <w:rFonts w:asciiTheme="minorHAnsi" w:hAnsiTheme="minorHAnsi"/>
          <w:sz w:val="22"/>
          <w:szCs w:val="22"/>
        </w:rPr>
        <w:t xml:space="preserve"> EUR,</w:t>
      </w:r>
    </w:p>
    <w:p w:rsidR="00C55A79" w:rsidRPr="003A23F0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fondov (darov) boli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8861AA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použité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B921C9">
        <w:rPr>
          <w:rFonts w:asciiTheme="minorHAnsi" w:hAnsiTheme="minorHAnsi"/>
          <w:sz w:val="22"/>
          <w:szCs w:val="22"/>
        </w:rPr>
        <w:t>25 982,90</w:t>
      </w:r>
      <w:r>
        <w:rPr>
          <w:rFonts w:asciiTheme="minorHAnsi" w:hAnsiTheme="minorHAnsi"/>
          <w:sz w:val="22"/>
          <w:szCs w:val="22"/>
        </w:rPr>
        <w:t xml:space="preserve"> EUR,</w:t>
      </w:r>
    </w:p>
    <w:p w:rsidR="00C55A79" w:rsidRPr="006B478D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 xml:space="preserve">výnosy z fondu na podporu študentov so špecifickými potrebami boli použité vo výške </w:t>
      </w:r>
      <w:r w:rsidR="00B921C9">
        <w:rPr>
          <w:rFonts w:asciiTheme="minorHAnsi" w:hAnsiTheme="minorHAnsi"/>
          <w:sz w:val="22"/>
          <w:szCs w:val="22"/>
        </w:rPr>
        <w:t>69 617,58</w:t>
      </w:r>
      <w:r w:rsidRPr="001D2D83">
        <w:rPr>
          <w:rFonts w:asciiTheme="minorHAnsi" w:hAnsiTheme="minorHAnsi"/>
          <w:sz w:val="22"/>
          <w:szCs w:val="22"/>
        </w:rPr>
        <w:t xml:space="preserve"> EUR. </w:t>
      </w:r>
    </w:p>
    <w:p w:rsidR="00C55A79" w:rsidRPr="000E0D48" w:rsidRDefault="00C55A79" w:rsidP="00C55A79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 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2F3C99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2F3C99">
        <w:rPr>
          <w:rFonts w:asciiTheme="minorHAnsi" w:hAnsiTheme="minorHAnsi"/>
          <w:sz w:val="22"/>
          <w:szCs w:val="22"/>
        </w:rPr>
        <w:t>40 930,22</w:t>
      </w:r>
      <w:r w:rsidR="0050748F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>
        <w:rPr>
          <w:rFonts w:asciiTheme="minorHAnsi" w:hAnsiTheme="minorHAnsi"/>
          <w:sz w:val="22"/>
          <w:szCs w:val="22"/>
        </w:rPr>
        <w:t>2</w:t>
      </w:r>
      <w:r w:rsidR="002F3C99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2F3C99">
        <w:rPr>
          <w:rFonts w:asciiTheme="minorHAnsi" w:hAnsiTheme="minorHAnsi"/>
          <w:sz w:val="22"/>
          <w:szCs w:val="22"/>
        </w:rPr>
        <w:t>67 270,43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786D88">
        <w:rPr>
          <w:rFonts w:asciiTheme="minorHAnsi" w:hAnsiTheme="minorHAnsi"/>
          <w:sz w:val="22"/>
          <w:szCs w:val="22"/>
        </w:rPr>
        <w:t>23 102,59</w:t>
      </w:r>
      <w:r w:rsidR="008A48D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 roku 20</w:t>
      </w:r>
      <w:r w:rsidR="002F3C99"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2F3C99">
        <w:rPr>
          <w:rFonts w:asciiTheme="minorHAnsi" w:hAnsiTheme="minorHAnsi"/>
          <w:sz w:val="22"/>
          <w:szCs w:val="22"/>
        </w:rPr>
        <w:t>54 541,60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786D88">
        <w:rPr>
          <w:rFonts w:asciiTheme="minorHAnsi" w:hAnsiTheme="minorHAnsi"/>
          <w:sz w:val="22"/>
          <w:szCs w:val="22"/>
        </w:rPr>
        <w:t>15 057,63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 w:rsidR="003001BF">
        <w:rPr>
          <w:rFonts w:asciiTheme="minorHAnsi" w:hAnsiTheme="minorHAnsi"/>
          <w:sz w:val="22"/>
          <w:szCs w:val="22"/>
        </w:rPr>
        <w:t>2</w:t>
      </w:r>
      <w:r w:rsidR="002F3C99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2F3C99">
        <w:rPr>
          <w:rFonts w:asciiTheme="minorHAnsi" w:hAnsiTheme="minorHAnsi"/>
          <w:sz w:val="22"/>
          <w:szCs w:val="22"/>
        </w:rPr>
        <w:t>9 465,50</w:t>
      </w:r>
      <w:r w:rsidRPr="00517097">
        <w:rPr>
          <w:rFonts w:asciiTheme="minorHAnsi" w:hAnsiTheme="minorHAnsi"/>
          <w:sz w:val="22"/>
          <w:szCs w:val="22"/>
        </w:rPr>
        <w:t xml:space="preserve"> EUR)</w:t>
      </w:r>
      <w:r w:rsidR="00782533">
        <w:rPr>
          <w:rFonts w:asciiTheme="minorHAnsi" w:hAnsiTheme="minorHAnsi"/>
          <w:sz w:val="22"/>
          <w:szCs w:val="22"/>
        </w:rPr>
        <w:t xml:space="preserve"> </w:t>
      </w:r>
      <w:r w:rsidR="003001BF">
        <w:rPr>
          <w:rFonts w:asciiTheme="minorHAnsi" w:hAnsiTheme="minorHAnsi"/>
          <w:sz w:val="22"/>
          <w:szCs w:val="22"/>
        </w:rPr>
        <w:t xml:space="preserve">a </w:t>
      </w:r>
      <w:r>
        <w:rPr>
          <w:rFonts w:asciiTheme="minorHAnsi" w:hAnsiTheme="minorHAnsi"/>
          <w:sz w:val="22"/>
          <w:szCs w:val="22"/>
        </w:rPr>
        <w:t xml:space="preserve"> príjmy z reklám </w:t>
      </w:r>
      <w:r w:rsidR="00786D88">
        <w:rPr>
          <w:rFonts w:asciiTheme="minorHAnsi" w:hAnsiTheme="minorHAnsi"/>
          <w:sz w:val="22"/>
          <w:szCs w:val="22"/>
        </w:rPr>
        <w:t>2 770,00</w:t>
      </w:r>
      <w:r>
        <w:rPr>
          <w:rFonts w:asciiTheme="minorHAnsi" w:hAnsiTheme="minorHAnsi"/>
          <w:sz w:val="22"/>
          <w:szCs w:val="22"/>
        </w:rPr>
        <w:t xml:space="preserve"> EUR. 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</w:t>
      </w:r>
      <w:r w:rsidR="00786D88">
        <w:rPr>
          <w:rFonts w:asciiTheme="minorHAnsi" w:hAnsiTheme="minorHAnsi"/>
          <w:sz w:val="22"/>
          <w:szCs w:val="22"/>
        </w:rPr>
        <w:t>3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2F3C99">
        <w:rPr>
          <w:rFonts w:asciiTheme="minorHAnsi" w:hAnsiTheme="minorHAnsi"/>
          <w:sz w:val="22"/>
          <w:szCs w:val="22"/>
        </w:rPr>
        <w:t>67 270,43</w:t>
      </w:r>
      <w:r>
        <w:rPr>
          <w:rFonts w:asciiTheme="minorHAnsi" w:hAnsiTheme="minorHAnsi"/>
          <w:sz w:val="22"/>
          <w:szCs w:val="22"/>
        </w:rPr>
        <w:t xml:space="preserve"> </w:t>
      </w:r>
      <w:r w:rsidRPr="006009FA">
        <w:rPr>
          <w:rFonts w:asciiTheme="minorHAnsi" w:hAnsiTheme="minorHAnsi"/>
          <w:sz w:val="22"/>
          <w:szCs w:val="22"/>
        </w:rPr>
        <w:t xml:space="preserve">EUR, </w:t>
      </w:r>
      <w:r w:rsidR="00782533">
        <w:rPr>
          <w:rFonts w:asciiTheme="minorHAnsi" w:hAnsiTheme="minorHAnsi"/>
          <w:sz w:val="22"/>
          <w:szCs w:val="22"/>
        </w:rPr>
        <w:t xml:space="preserve">pokles </w:t>
      </w:r>
      <w:r w:rsidRPr="006009FA">
        <w:rPr>
          <w:rFonts w:asciiTheme="minorHAnsi" w:hAnsiTheme="minorHAnsi"/>
          <w:sz w:val="22"/>
          <w:szCs w:val="22"/>
        </w:rPr>
        <w:t>o</w:t>
      </w:r>
      <w:r w:rsidR="00782533">
        <w:rPr>
          <w:rFonts w:asciiTheme="minorHAnsi" w:hAnsiTheme="minorHAnsi"/>
          <w:sz w:val="22"/>
          <w:szCs w:val="22"/>
        </w:rPr>
        <w:t> 4,94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výnosy za organizovanie kurzov, požičiavanie talárov, prenájom elektrospotrebičov, kopírovanie a pod. </w:t>
      </w:r>
      <w:r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výške </w:t>
      </w:r>
      <w:r w:rsidR="00490D5C">
        <w:rPr>
          <w:rFonts w:asciiTheme="minorHAnsi" w:hAnsiTheme="minorHAnsi"/>
          <w:sz w:val="22"/>
          <w:szCs w:val="22"/>
          <w:lang w:val="pl-PL"/>
        </w:rPr>
        <w:t>10 281,73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zaznamenali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490D5C">
        <w:rPr>
          <w:rFonts w:asciiTheme="minorHAnsi" w:hAnsiTheme="minorHAnsi"/>
          <w:sz w:val="22"/>
          <w:szCs w:val="22"/>
          <w:lang w:val="pl-PL"/>
        </w:rPr>
        <w:t>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490D5C">
        <w:rPr>
          <w:rFonts w:asciiTheme="minorHAnsi" w:hAnsiTheme="minorHAnsi"/>
          <w:sz w:val="22"/>
          <w:szCs w:val="22"/>
          <w:lang w:val="pl-PL"/>
        </w:rPr>
        <w:t>24 519,19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653604">
        <w:rPr>
          <w:rFonts w:asciiTheme="minorHAnsi" w:hAnsiTheme="minorHAnsi"/>
          <w:sz w:val="22"/>
          <w:szCs w:val="22"/>
          <w:lang w:val="pl-PL"/>
        </w:rPr>
        <w:t>,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490D5C">
        <w:rPr>
          <w:rFonts w:asciiTheme="minorHAnsi" w:hAnsiTheme="minorHAnsi"/>
          <w:sz w:val="22"/>
          <w:szCs w:val="22"/>
          <w:lang w:val="pl-PL"/>
        </w:rPr>
        <w:t xml:space="preserve">pokles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490D5C">
        <w:rPr>
          <w:rFonts w:asciiTheme="minorHAnsi" w:hAnsiTheme="minorHAnsi"/>
          <w:sz w:val="22"/>
          <w:szCs w:val="22"/>
          <w:lang w:val="pl-PL"/>
        </w:rPr>
        <w:t>58,07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C55A79" w:rsidRPr="00517097" w:rsidRDefault="00C55A79" w:rsidP="001E1FC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Celkovo výnosy z podnikateľskej činnosti v roku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490D5C">
        <w:rPr>
          <w:rFonts w:asciiTheme="minorHAnsi" w:hAnsiTheme="minorHAnsi"/>
          <w:sz w:val="22"/>
          <w:szCs w:val="22"/>
          <w:lang w:val="pl-PL"/>
        </w:rPr>
        <w:t>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porovnaní s rokom </w:t>
      </w:r>
      <w:r>
        <w:rPr>
          <w:rFonts w:asciiTheme="minorHAnsi" w:hAnsiTheme="minorHAnsi"/>
          <w:sz w:val="22"/>
          <w:szCs w:val="22"/>
          <w:lang w:val="pl-PL"/>
        </w:rPr>
        <w:t>202</w:t>
      </w:r>
      <w:r w:rsidR="00490D5C">
        <w:rPr>
          <w:rFonts w:asciiTheme="minorHAnsi" w:hAnsiTheme="minorHAnsi"/>
          <w:sz w:val="22"/>
          <w:szCs w:val="22"/>
          <w:lang w:val="pl-PL"/>
        </w:rPr>
        <w:t>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332CB">
        <w:rPr>
          <w:rFonts w:asciiTheme="minorHAnsi" w:hAnsiTheme="minorHAnsi"/>
          <w:sz w:val="22"/>
          <w:szCs w:val="22"/>
          <w:lang w:val="pl-PL"/>
        </w:rPr>
        <w:t>poklesli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490D5C">
        <w:rPr>
          <w:rFonts w:asciiTheme="minorHAnsi" w:hAnsiTheme="minorHAnsi"/>
          <w:sz w:val="22"/>
          <w:szCs w:val="22"/>
          <w:lang w:val="pl-PL"/>
        </w:rPr>
        <w:t>44,12</w:t>
      </w:r>
      <w:r w:rsidR="00F45607"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 w:rsidR="00C332CB">
        <w:rPr>
          <w:rFonts w:asciiTheme="minorHAnsi" w:hAnsiTheme="minorHAnsi"/>
          <w:sz w:val="22"/>
          <w:szCs w:val="22"/>
          <w:lang w:val="pl-PL"/>
        </w:rPr>
        <w:t xml:space="preserve">, a to </w:t>
      </w:r>
      <w:r w:rsidR="00F45607">
        <w:rPr>
          <w:rFonts w:asciiTheme="minorHAnsi" w:hAnsiTheme="minorHAnsi"/>
          <w:sz w:val="22"/>
          <w:szCs w:val="22"/>
          <w:lang w:val="pl-PL"/>
        </w:rPr>
        <w:t>v dôsledku</w:t>
      </w:r>
      <w:r w:rsidR="00C332CB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46124A">
        <w:rPr>
          <w:rFonts w:asciiTheme="minorHAnsi" w:hAnsiTheme="minorHAnsi"/>
          <w:sz w:val="22"/>
          <w:szCs w:val="22"/>
          <w:lang w:val="pl-PL"/>
        </w:rPr>
        <w:t>dočasného uzavretia ŠD Zobor</w:t>
      </w:r>
      <w:r w:rsidR="00DE3A75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E3A75">
        <w:rPr>
          <w:rFonts w:asciiTheme="minorHAnsi" w:hAnsiTheme="minorHAnsi" w:cstheme="minorHAnsi"/>
          <w:sz w:val="22"/>
          <w:szCs w:val="22"/>
          <w:lang w:val="pl-PL"/>
        </w:rPr>
        <w:t>ꟷ</w:t>
      </w:r>
      <w:r w:rsidR="0046124A">
        <w:rPr>
          <w:rFonts w:asciiTheme="minorHAnsi" w:hAnsiTheme="minorHAnsi"/>
          <w:sz w:val="22"/>
          <w:szCs w:val="22"/>
          <w:lang w:val="pl-PL"/>
        </w:rPr>
        <w:t xml:space="preserve"> blok H a ŠD Nitra</w:t>
      </w:r>
      <w:r w:rsidR="00F45607">
        <w:rPr>
          <w:rFonts w:asciiTheme="minorHAnsi" w:hAnsiTheme="minorHAnsi"/>
          <w:sz w:val="22"/>
          <w:szCs w:val="22"/>
          <w:lang w:val="pl-PL"/>
        </w:rPr>
        <w:t xml:space="preserve"> z dôvodu rekonštrukcie</w:t>
      </w:r>
      <w:r w:rsidRPr="00517097">
        <w:rPr>
          <w:rFonts w:asciiTheme="minorHAnsi" w:hAnsiTheme="minorHAnsi"/>
          <w:sz w:val="22"/>
          <w:szCs w:val="22"/>
          <w:lang w:val="pl-PL"/>
        </w:rPr>
        <w:t>.</w:t>
      </w:r>
    </w:p>
    <w:p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roku 202</w:t>
      </w:r>
      <w:r w:rsidR="0046124A">
        <w:rPr>
          <w:rFonts w:asciiTheme="minorHAnsi" w:hAnsiTheme="minorHAnsi"/>
          <w:sz w:val="22"/>
          <w:szCs w:val="22"/>
          <w:lang w:val="pl-PL"/>
        </w:rPr>
        <w:t>4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UKF vo výške </w:t>
      </w:r>
      <w:r w:rsidRPr="001D2D83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>0,</w:t>
      </w:r>
      <w:r w:rsidR="0046124A">
        <w:rPr>
          <w:rFonts w:asciiTheme="minorHAnsi" w:hAnsiTheme="minorHAnsi"/>
          <w:sz w:val="22"/>
          <w:szCs w:val="22"/>
          <w:lang w:val="pl-PL"/>
        </w:rPr>
        <w:t>13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C55A79" w:rsidRPr="00737B28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7B28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737B28">
        <w:rPr>
          <w:rFonts w:asciiTheme="minorHAnsi" w:hAnsiTheme="minorHAnsi"/>
          <w:sz w:val="22"/>
          <w:szCs w:val="22"/>
        </w:rPr>
        <w:t xml:space="preserve">(tabuľka č. 4) </w:t>
      </w:r>
    </w:p>
    <w:p w:rsidR="00C55A79" w:rsidRPr="00737B28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7B28">
        <w:rPr>
          <w:rFonts w:asciiTheme="minorHAnsi" w:hAnsiTheme="minorHAnsi"/>
          <w:sz w:val="22"/>
          <w:szCs w:val="22"/>
        </w:rPr>
        <w:t xml:space="preserve">UKF v súlade s § 92 zákona o VŠ a internou smernicou UKF o určení výšky školného a poplatkov spojených so štúdiom dosiahla výnosy z týchto aktivít vo výške </w:t>
      </w:r>
      <w:r w:rsidR="00FC1B1E" w:rsidRPr="00737B28">
        <w:rPr>
          <w:rFonts w:asciiTheme="minorHAnsi" w:hAnsiTheme="minorHAnsi"/>
          <w:sz w:val="22"/>
          <w:szCs w:val="22"/>
        </w:rPr>
        <w:t>1 652 250,14</w:t>
      </w:r>
      <w:r w:rsidRPr="00737B28">
        <w:rPr>
          <w:rFonts w:asciiTheme="minorHAnsi" w:hAnsiTheme="minorHAnsi"/>
          <w:sz w:val="22"/>
          <w:szCs w:val="22"/>
        </w:rPr>
        <w:t xml:space="preserve"> EUR, </w:t>
      </w:r>
      <w:r w:rsidRPr="00737B28">
        <w:rPr>
          <w:rFonts w:asciiTheme="minorHAnsi" w:hAnsiTheme="minorHAnsi"/>
          <w:sz w:val="22"/>
          <w:szCs w:val="22"/>
        </w:rPr>
        <w:br/>
        <w:t xml:space="preserve">čo v porovnaní s predchádzajúcim rokom, kedy tieto platby boli vo výške </w:t>
      </w:r>
      <w:r w:rsidR="00FC1B1E" w:rsidRPr="00737B28">
        <w:rPr>
          <w:rFonts w:asciiTheme="minorHAnsi" w:hAnsiTheme="minorHAnsi"/>
          <w:sz w:val="22"/>
          <w:szCs w:val="22"/>
        </w:rPr>
        <w:t>1 634 509,87</w:t>
      </w:r>
      <w:r w:rsidRPr="00737B28">
        <w:rPr>
          <w:rFonts w:asciiTheme="minorHAnsi" w:hAnsiTheme="minorHAnsi"/>
          <w:sz w:val="22"/>
          <w:szCs w:val="22"/>
        </w:rPr>
        <w:t xml:space="preserve"> EUR, znamená </w:t>
      </w:r>
      <w:r w:rsidR="00E26C97" w:rsidRPr="00737B28">
        <w:rPr>
          <w:rFonts w:asciiTheme="minorHAnsi" w:hAnsiTheme="minorHAnsi"/>
          <w:sz w:val="22"/>
          <w:szCs w:val="22"/>
        </w:rPr>
        <w:t>zvýšenie</w:t>
      </w:r>
      <w:r w:rsidRPr="00737B28">
        <w:rPr>
          <w:rFonts w:asciiTheme="minorHAnsi" w:hAnsiTheme="minorHAnsi"/>
          <w:sz w:val="22"/>
          <w:szCs w:val="22"/>
        </w:rPr>
        <w:t xml:space="preserve"> o</w:t>
      </w:r>
      <w:r w:rsidR="00FC1B1E" w:rsidRPr="00737B28">
        <w:rPr>
          <w:rFonts w:asciiTheme="minorHAnsi" w:hAnsiTheme="minorHAnsi"/>
          <w:sz w:val="22"/>
          <w:szCs w:val="22"/>
        </w:rPr>
        <w:t> 1,07</w:t>
      </w:r>
      <w:r w:rsidRPr="00737B28">
        <w:rPr>
          <w:rFonts w:asciiTheme="minorHAnsi" w:hAnsiTheme="minorHAnsi"/>
          <w:sz w:val="22"/>
          <w:szCs w:val="22"/>
        </w:rPr>
        <w:t xml:space="preserve"> %. Podiel uvedených výnosov na celkových výnosoch hlavnej činnosti predstavuje 4,</w:t>
      </w:r>
      <w:r w:rsidR="00FC1B1E" w:rsidRPr="00737B28">
        <w:rPr>
          <w:rFonts w:asciiTheme="minorHAnsi" w:hAnsiTheme="minorHAnsi"/>
          <w:sz w:val="22"/>
          <w:szCs w:val="22"/>
        </w:rPr>
        <w:t>22</w:t>
      </w:r>
      <w:r w:rsidRPr="00737B28">
        <w:rPr>
          <w:rFonts w:asciiTheme="minorHAnsi" w:hAnsiTheme="minorHAnsi"/>
          <w:sz w:val="22"/>
          <w:szCs w:val="22"/>
        </w:rPr>
        <w:t xml:space="preserve">  % (v roku 202</w:t>
      </w:r>
      <w:r w:rsidR="00FC1B1E" w:rsidRPr="00737B28">
        <w:rPr>
          <w:rFonts w:asciiTheme="minorHAnsi" w:hAnsiTheme="minorHAnsi"/>
          <w:sz w:val="22"/>
          <w:szCs w:val="22"/>
        </w:rPr>
        <w:t>3</w:t>
      </w:r>
      <w:r w:rsidRPr="00737B28">
        <w:rPr>
          <w:rFonts w:asciiTheme="minorHAnsi" w:hAnsiTheme="minorHAnsi"/>
          <w:sz w:val="22"/>
          <w:szCs w:val="22"/>
        </w:rPr>
        <w:t xml:space="preserve"> bol tento podiel </w:t>
      </w:r>
      <w:r w:rsidR="00FC1B1E" w:rsidRPr="00737B28">
        <w:rPr>
          <w:rFonts w:asciiTheme="minorHAnsi" w:hAnsiTheme="minorHAnsi"/>
          <w:sz w:val="22"/>
          <w:szCs w:val="22"/>
        </w:rPr>
        <w:t>4,87</w:t>
      </w:r>
      <w:r w:rsidR="005673CE" w:rsidRPr="00737B28">
        <w:rPr>
          <w:rFonts w:asciiTheme="minorHAnsi" w:hAnsiTheme="minorHAnsi"/>
          <w:sz w:val="22"/>
          <w:szCs w:val="22"/>
        </w:rPr>
        <w:t xml:space="preserve"> </w:t>
      </w:r>
      <w:r w:rsidRPr="00737B28">
        <w:rPr>
          <w:rFonts w:asciiTheme="minorHAnsi" w:hAnsiTheme="minorHAnsi"/>
          <w:sz w:val="22"/>
          <w:szCs w:val="22"/>
        </w:rPr>
        <w:t>%).</w:t>
      </w:r>
    </w:p>
    <w:p w:rsidR="00C55A79" w:rsidRPr="00737B28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37B28">
        <w:rPr>
          <w:rFonts w:asciiTheme="minorHAnsi" w:hAnsiTheme="minorHAnsi"/>
          <w:sz w:val="22"/>
          <w:szCs w:val="22"/>
        </w:rPr>
        <w:t>Najväčší podiel</w:t>
      </w:r>
      <w:r w:rsidR="00725550" w:rsidRPr="00737B28">
        <w:rPr>
          <w:rFonts w:asciiTheme="minorHAnsi" w:hAnsiTheme="minorHAnsi"/>
          <w:sz w:val="22"/>
          <w:szCs w:val="22"/>
        </w:rPr>
        <w:t>,</w:t>
      </w:r>
      <w:r w:rsidRPr="00737B28">
        <w:rPr>
          <w:rFonts w:asciiTheme="minorHAnsi" w:hAnsiTheme="minorHAnsi"/>
          <w:sz w:val="22"/>
          <w:szCs w:val="22"/>
        </w:rPr>
        <w:t xml:space="preserve"> </w:t>
      </w:r>
      <w:r w:rsidR="00FC1B1E" w:rsidRPr="00737B28">
        <w:rPr>
          <w:rFonts w:asciiTheme="minorHAnsi" w:hAnsiTheme="minorHAnsi"/>
          <w:sz w:val="22"/>
          <w:szCs w:val="22"/>
        </w:rPr>
        <w:t>62,40</w:t>
      </w:r>
      <w:r w:rsidRPr="00737B28">
        <w:rPr>
          <w:rFonts w:asciiTheme="minorHAnsi" w:hAnsiTheme="minorHAnsi"/>
          <w:sz w:val="22"/>
          <w:szCs w:val="22"/>
        </w:rPr>
        <w:t xml:space="preserve"> %</w:t>
      </w:r>
      <w:r w:rsidR="00725550" w:rsidRPr="00737B28">
        <w:rPr>
          <w:rFonts w:asciiTheme="minorHAnsi" w:hAnsiTheme="minorHAnsi"/>
          <w:sz w:val="22"/>
          <w:szCs w:val="22"/>
        </w:rPr>
        <w:t>,</w:t>
      </w:r>
      <w:r w:rsidRPr="00737B28">
        <w:rPr>
          <w:rFonts w:asciiTheme="minorHAnsi" w:hAnsiTheme="minorHAnsi"/>
          <w:sz w:val="22"/>
          <w:szCs w:val="22"/>
        </w:rPr>
        <w:t xml:space="preserve"> v tejto kategórii dosiahli výnosy zo školného za štúdium v externej forme štúdia vo výške </w:t>
      </w:r>
      <w:r w:rsidR="00FC1B1E" w:rsidRPr="00737B28">
        <w:rPr>
          <w:rFonts w:asciiTheme="minorHAnsi" w:hAnsiTheme="minorHAnsi"/>
          <w:sz w:val="22"/>
          <w:szCs w:val="22"/>
        </w:rPr>
        <w:t>1 030 983,79</w:t>
      </w:r>
      <w:r w:rsidRPr="00737B28">
        <w:rPr>
          <w:rFonts w:asciiTheme="minorHAnsi" w:hAnsiTheme="minorHAnsi"/>
          <w:sz w:val="22"/>
          <w:szCs w:val="22"/>
        </w:rPr>
        <w:t xml:space="preserve"> EUR. V porovnaní s rokom </w:t>
      </w:r>
      <w:r w:rsidR="00FC1B1E" w:rsidRPr="00737B28">
        <w:rPr>
          <w:rFonts w:asciiTheme="minorHAnsi" w:hAnsiTheme="minorHAnsi"/>
          <w:sz w:val="22"/>
          <w:szCs w:val="22"/>
        </w:rPr>
        <w:t>2023</w:t>
      </w:r>
      <w:r w:rsidRPr="00737B28">
        <w:rPr>
          <w:rFonts w:asciiTheme="minorHAnsi" w:hAnsiTheme="minorHAnsi"/>
          <w:sz w:val="22"/>
          <w:szCs w:val="22"/>
        </w:rPr>
        <w:t xml:space="preserve">, kedy tieto výnosy predstavovali </w:t>
      </w:r>
      <w:r w:rsidR="00FC1B1E" w:rsidRPr="00737B28">
        <w:rPr>
          <w:rFonts w:asciiTheme="minorHAnsi" w:hAnsiTheme="minorHAnsi"/>
          <w:sz w:val="22"/>
          <w:szCs w:val="22"/>
        </w:rPr>
        <w:t>1 127 199,66</w:t>
      </w:r>
      <w:r w:rsidR="00C64B86" w:rsidRPr="00737B28">
        <w:rPr>
          <w:rFonts w:asciiTheme="minorHAnsi" w:hAnsiTheme="minorHAnsi"/>
          <w:sz w:val="22"/>
          <w:szCs w:val="22"/>
        </w:rPr>
        <w:t xml:space="preserve"> </w:t>
      </w:r>
      <w:r w:rsidRPr="00737B28">
        <w:rPr>
          <w:rFonts w:asciiTheme="minorHAnsi" w:hAnsiTheme="minorHAnsi"/>
          <w:sz w:val="22"/>
          <w:szCs w:val="22"/>
        </w:rPr>
        <w:t xml:space="preserve">EUR, je to </w:t>
      </w:r>
      <w:r w:rsidR="00FC1B1E" w:rsidRPr="00737B28">
        <w:rPr>
          <w:rFonts w:asciiTheme="minorHAnsi" w:hAnsiTheme="minorHAnsi"/>
          <w:sz w:val="22"/>
          <w:szCs w:val="22"/>
        </w:rPr>
        <w:t>pokles</w:t>
      </w:r>
      <w:r w:rsidRPr="00737B28">
        <w:rPr>
          <w:rFonts w:asciiTheme="minorHAnsi" w:hAnsiTheme="minorHAnsi"/>
          <w:sz w:val="22"/>
          <w:szCs w:val="22"/>
        </w:rPr>
        <w:t xml:space="preserve"> o</w:t>
      </w:r>
      <w:r w:rsidR="00FC1B1E" w:rsidRPr="00737B28">
        <w:rPr>
          <w:rFonts w:asciiTheme="minorHAnsi" w:hAnsiTheme="minorHAnsi"/>
          <w:sz w:val="22"/>
          <w:szCs w:val="22"/>
        </w:rPr>
        <w:t> 8,54</w:t>
      </w:r>
      <w:r w:rsidRPr="00737B28">
        <w:rPr>
          <w:rFonts w:asciiTheme="minorHAnsi" w:hAnsiTheme="minorHAnsi"/>
          <w:sz w:val="22"/>
          <w:szCs w:val="22"/>
        </w:rPr>
        <w:t xml:space="preserve"> %. Výnosy za prekročenie štandardnej dĺžky štúdia vo výške </w:t>
      </w:r>
      <w:r w:rsidR="00FC1B1E" w:rsidRPr="00737B28">
        <w:rPr>
          <w:rFonts w:asciiTheme="minorHAnsi" w:hAnsiTheme="minorHAnsi"/>
          <w:sz w:val="22"/>
          <w:szCs w:val="22"/>
        </w:rPr>
        <w:t>253 159,73</w:t>
      </w:r>
      <w:r w:rsidRPr="00737B28">
        <w:rPr>
          <w:rFonts w:asciiTheme="minorHAnsi" w:hAnsiTheme="minorHAnsi"/>
          <w:sz w:val="22"/>
          <w:szCs w:val="22"/>
        </w:rPr>
        <w:t xml:space="preserve"> EUR zaznamenali v porovnaní s rokom 202</w:t>
      </w:r>
      <w:r w:rsidR="00FC1B1E" w:rsidRPr="00737B28">
        <w:rPr>
          <w:rFonts w:asciiTheme="minorHAnsi" w:hAnsiTheme="minorHAnsi"/>
          <w:sz w:val="22"/>
          <w:szCs w:val="22"/>
        </w:rPr>
        <w:t>3</w:t>
      </w:r>
      <w:r w:rsidRPr="00737B28">
        <w:rPr>
          <w:rFonts w:asciiTheme="minorHAnsi" w:hAnsiTheme="minorHAnsi"/>
          <w:sz w:val="22"/>
          <w:szCs w:val="22"/>
        </w:rPr>
        <w:t xml:space="preserve">, kedy boli vo výške </w:t>
      </w:r>
      <w:r w:rsidR="00FC1B1E" w:rsidRPr="00737B28">
        <w:rPr>
          <w:rFonts w:asciiTheme="minorHAnsi" w:hAnsiTheme="minorHAnsi"/>
          <w:sz w:val="22"/>
          <w:szCs w:val="22"/>
        </w:rPr>
        <w:t>219 824,00</w:t>
      </w:r>
      <w:r w:rsidRPr="00737B28">
        <w:rPr>
          <w:rFonts w:asciiTheme="minorHAnsi" w:hAnsiTheme="minorHAnsi"/>
          <w:sz w:val="22"/>
          <w:szCs w:val="22"/>
        </w:rPr>
        <w:t xml:space="preserve"> EUR, </w:t>
      </w:r>
      <w:r w:rsidR="00FC1B1E" w:rsidRPr="00737B28">
        <w:rPr>
          <w:rFonts w:asciiTheme="minorHAnsi" w:hAnsiTheme="minorHAnsi"/>
          <w:sz w:val="22"/>
          <w:szCs w:val="22"/>
        </w:rPr>
        <w:t xml:space="preserve">nárast </w:t>
      </w:r>
      <w:r w:rsidRPr="00737B28">
        <w:rPr>
          <w:rFonts w:asciiTheme="minorHAnsi" w:hAnsiTheme="minorHAnsi"/>
          <w:sz w:val="22"/>
          <w:szCs w:val="22"/>
        </w:rPr>
        <w:t>o</w:t>
      </w:r>
      <w:r w:rsidR="00FC1B1E" w:rsidRPr="00737B28">
        <w:rPr>
          <w:rFonts w:asciiTheme="minorHAnsi" w:hAnsiTheme="minorHAnsi"/>
          <w:sz w:val="22"/>
          <w:szCs w:val="22"/>
        </w:rPr>
        <w:t> 13,17</w:t>
      </w:r>
      <w:r w:rsidRPr="00737B28">
        <w:rPr>
          <w:rFonts w:asciiTheme="minorHAnsi" w:hAnsiTheme="minorHAnsi"/>
          <w:sz w:val="22"/>
          <w:szCs w:val="22"/>
        </w:rPr>
        <w:t xml:space="preserve">  %. Výnosy v súvislosti s organizovaním a materiálnym zabezpečením prijímacieho konania vo výške </w:t>
      </w:r>
      <w:r w:rsidR="00FF6D08" w:rsidRPr="00737B28">
        <w:rPr>
          <w:rFonts w:asciiTheme="minorHAnsi" w:hAnsiTheme="minorHAnsi"/>
          <w:sz w:val="22"/>
          <w:szCs w:val="22"/>
        </w:rPr>
        <w:t>271 267,62</w:t>
      </w:r>
      <w:r w:rsidRPr="00737B28">
        <w:rPr>
          <w:rFonts w:asciiTheme="minorHAnsi" w:hAnsiTheme="minorHAnsi"/>
          <w:sz w:val="22"/>
          <w:szCs w:val="22"/>
        </w:rPr>
        <w:t xml:space="preserve"> EUR sa v porovnaní s rokom 202</w:t>
      </w:r>
      <w:r w:rsidR="00FF6D08" w:rsidRPr="00737B28">
        <w:rPr>
          <w:rFonts w:asciiTheme="minorHAnsi" w:hAnsiTheme="minorHAnsi"/>
          <w:sz w:val="22"/>
          <w:szCs w:val="22"/>
        </w:rPr>
        <w:t>3</w:t>
      </w:r>
      <w:r w:rsidRPr="00737B28">
        <w:rPr>
          <w:rFonts w:asciiTheme="minorHAnsi" w:hAnsiTheme="minorHAnsi"/>
          <w:sz w:val="22"/>
          <w:szCs w:val="22"/>
        </w:rPr>
        <w:t xml:space="preserve">, kedy dosiahli výšku </w:t>
      </w:r>
      <w:r w:rsidR="00FF6D08" w:rsidRPr="00737B28">
        <w:rPr>
          <w:rFonts w:asciiTheme="minorHAnsi" w:hAnsiTheme="minorHAnsi"/>
          <w:sz w:val="22"/>
          <w:szCs w:val="22"/>
        </w:rPr>
        <w:t>157 292,71</w:t>
      </w:r>
      <w:r w:rsidRPr="00737B28">
        <w:rPr>
          <w:rFonts w:asciiTheme="minorHAnsi" w:hAnsiTheme="minorHAnsi"/>
          <w:sz w:val="22"/>
          <w:szCs w:val="22"/>
        </w:rPr>
        <w:t xml:space="preserve"> EUR, </w:t>
      </w:r>
      <w:r w:rsidR="00FF6D08" w:rsidRPr="00737B28">
        <w:rPr>
          <w:rFonts w:asciiTheme="minorHAnsi" w:hAnsiTheme="minorHAnsi"/>
          <w:sz w:val="22"/>
          <w:szCs w:val="22"/>
        </w:rPr>
        <w:t>zvýšili</w:t>
      </w:r>
      <w:r w:rsidRPr="00737B28">
        <w:rPr>
          <w:rFonts w:asciiTheme="minorHAnsi" w:hAnsiTheme="minorHAnsi"/>
          <w:sz w:val="22"/>
          <w:szCs w:val="22"/>
        </w:rPr>
        <w:t xml:space="preserve"> o</w:t>
      </w:r>
      <w:r w:rsidR="00FF6D08" w:rsidRPr="00737B28">
        <w:rPr>
          <w:rFonts w:asciiTheme="minorHAnsi" w:hAnsiTheme="minorHAnsi"/>
          <w:sz w:val="22"/>
          <w:szCs w:val="22"/>
        </w:rPr>
        <w:t> 42,02</w:t>
      </w:r>
      <w:r w:rsidRPr="00737B28">
        <w:rPr>
          <w:rFonts w:asciiTheme="minorHAnsi" w:hAnsiTheme="minorHAnsi"/>
          <w:sz w:val="22"/>
          <w:szCs w:val="22"/>
        </w:rPr>
        <w:t xml:space="preserve"> %. </w:t>
      </w:r>
    </w:p>
    <w:p w:rsidR="00014C7A" w:rsidRDefault="005332A2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737B28">
        <w:rPr>
          <w:rFonts w:asciiTheme="minorHAnsi" w:hAnsiTheme="minorHAnsi"/>
          <w:sz w:val="22"/>
          <w:szCs w:val="22"/>
        </w:rPr>
        <w:t xml:space="preserve">Z ostatných poplatkov sa na tvorbe výnosov zo školného a z poplatkov spojených so štúdiom podieľali poplatky za rigorózne konanie, za vydanie diplomu za rigorózne konanie, za vydanie dokladov o štúdiu a ich kópií, za vydanie dokladov o absolvovaní štúdia v štátnom jazyku a v jazyku požadovanom študentom a ich kópií  spolu vo výške  </w:t>
      </w:r>
      <w:r w:rsidR="00737B28" w:rsidRPr="00737B28">
        <w:rPr>
          <w:rFonts w:asciiTheme="minorHAnsi" w:hAnsiTheme="minorHAnsi"/>
          <w:sz w:val="22"/>
          <w:szCs w:val="22"/>
        </w:rPr>
        <w:t>29 915,04</w:t>
      </w:r>
      <w:r w:rsidR="00F445C3" w:rsidRPr="00737B28">
        <w:rPr>
          <w:rFonts w:asciiTheme="minorHAnsi" w:hAnsiTheme="minorHAnsi"/>
          <w:sz w:val="22"/>
          <w:szCs w:val="22"/>
        </w:rPr>
        <w:t xml:space="preserve"> </w:t>
      </w:r>
      <w:r w:rsidRPr="00737B28">
        <w:rPr>
          <w:rFonts w:asciiTheme="minorHAnsi" w:hAnsiTheme="minorHAnsi"/>
          <w:sz w:val="22"/>
          <w:szCs w:val="22"/>
        </w:rPr>
        <w:t>EUR. V roku 202</w:t>
      </w:r>
      <w:r w:rsidR="00737B28" w:rsidRPr="00737B28">
        <w:rPr>
          <w:rFonts w:asciiTheme="minorHAnsi" w:hAnsiTheme="minorHAnsi"/>
          <w:sz w:val="22"/>
          <w:szCs w:val="22"/>
        </w:rPr>
        <w:t>3</w:t>
      </w:r>
      <w:r w:rsidRPr="00737B28">
        <w:rPr>
          <w:rFonts w:asciiTheme="minorHAnsi" w:hAnsiTheme="minorHAnsi"/>
          <w:sz w:val="22"/>
          <w:szCs w:val="22"/>
        </w:rPr>
        <w:t xml:space="preserve"> dosiahli tieto výnosy </w:t>
      </w:r>
      <w:r w:rsidR="00737B28" w:rsidRPr="00737B28">
        <w:rPr>
          <w:rFonts w:asciiTheme="minorHAnsi" w:hAnsiTheme="minorHAnsi"/>
          <w:sz w:val="22"/>
          <w:szCs w:val="22"/>
        </w:rPr>
        <w:t>29 731,04</w:t>
      </w:r>
      <w:r w:rsidRPr="00737B28">
        <w:rPr>
          <w:rFonts w:asciiTheme="minorHAnsi" w:hAnsiTheme="minorHAnsi"/>
          <w:sz w:val="22"/>
          <w:szCs w:val="22"/>
        </w:rPr>
        <w:t xml:space="preserve"> EUR.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5A79" w:rsidRPr="00B04F2E" w:rsidRDefault="00C55A79" w:rsidP="00F22FF9">
      <w:pPr>
        <w:pStyle w:val="Odsekzoznamu"/>
        <w:numPr>
          <w:ilvl w:val="0"/>
          <w:numId w:val="2"/>
        </w:numPr>
        <w:tabs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B04F2E">
        <w:rPr>
          <w:rFonts w:asciiTheme="minorHAnsi" w:hAnsiTheme="minorHAnsi"/>
          <w:b/>
          <w:sz w:val="22"/>
          <w:szCs w:val="22"/>
        </w:rPr>
        <w:t xml:space="preserve">2. Analýza nákladov </w:t>
      </w:r>
      <w:r w:rsidRPr="00B04F2E">
        <w:rPr>
          <w:rFonts w:asciiTheme="minorHAnsi" w:hAnsiTheme="minorHAnsi"/>
          <w:sz w:val="22"/>
          <w:szCs w:val="22"/>
        </w:rPr>
        <w:t>(tabuľka č. 5)</w:t>
      </w:r>
    </w:p>
    <w:p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 </w:t>
      </w:r>
      <w:r w:rsidRPr="00517097">
        <w:rPr>
          <w:rFonts w:asciiTheme="minorHAnsi" w:hAnsiTheme="minorHAnsi"/>
          <w:sz w:val="22"/>
          <w:szCs w:val="22"/>
        </w:rPr>
        <w:t>celkovým nákladom: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C55A79" w:rsidRPr="0088468B" w:rsidTr="00421723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786E61" w:rsidRPr="00517097" w:rsidRDefault="00786E61" w:rsidP="00786E6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1 251 659,88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2 150 054,37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2 622,61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1 192,53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1 254 282,49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2 151 246,90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5,61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1 188 790,07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1 295 996,04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21 788,62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8 251,77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1 210 578,69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1 304 247,81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3,68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19 947,53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318 562,23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2 512,53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8 541,73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201 460,06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327 103,96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0,61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0,85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762 454,04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837 048,69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651,73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338,00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763 105,77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837 386,69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2,32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2,18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26 217,22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33 560,95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26 217,22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33 560,95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0,09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1 073 915,00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2 128 841,07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24 468,63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14 319,31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1 098 383,63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2 143 160,38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3,34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5,58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15 812 559,55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17 481 922,45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6 858,69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3 010,00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15 819 418,24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17 484 932,45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48,16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45,56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5 445 973,00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6 195 276,17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2 280,29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1 080,33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5 448 253,29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6 196 356,50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16,59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16,14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175 894,47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204 268,98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175 894,47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204 268,98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815 703,49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933 290,57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815 703,49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933 290,57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2,43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54 781,80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61 729,80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54 945,92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61 893,92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0,16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77 636,376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90 216,46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219,78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214,06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77 859,54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90 430,52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0,24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1 419,09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1 957,55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1 419,09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CC633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957,55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Odpísanie nevymožit. pohľadávka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897,60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5 457,45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1 682,80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897,60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7 140,25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0,02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739 673,00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1 324 225,40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739 673,00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1 324 225,40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3,45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1 845 113,48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1 799 174,35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330,01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100,90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1 845 443,49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1 799 275,25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4,69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1 775 255,48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1 804 593,68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1 775 255,48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1 804 593,68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4,70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Zostatková cena pred. nehm. a hmot. majetok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1 243 109,80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1 341 191,75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1 243 109,80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1 341 191,75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3,78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3,49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86E61" w:rsidRDefault="002023D3" w:rsidP="002023D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- 1 682,80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86E61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-1 682,80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shd w:val="clear" w:color="auto" w:fill="auto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297 456,11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334 403,00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297 456,11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334 403,00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0,91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0,87</w:t>
            </w:r>
          </w:p>
        </w:tc>
      </w:tr>
      <w:tr w:rsidR="00786E61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86E61" w:rsidRPr="00517097" w:rsidRDefault="00786E61" w:rsidP="00786E61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32 787 457,37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FB6535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38 341 770,96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61 897,01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2023D3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37 212,75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32 849 354,38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9D28F3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38 378 983,71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786E61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86E61" w:rsidRPr="00517097" w:rsidRDefault="00CC633F" w:rsidP="00786E6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Pr="0027613E" w:rsidRDefault="00C55A79" w:rsidP="0027613E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:rsidR="00C55A79" w:rsidRDefault="00C55A79" w:rsidP="00C55A7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>
        <w:rPr>
          <w:rFonts w:asciiTheme="minorHAnsi" w:hAnsiTheme="minorHAnsi"/>
          <w:sz w:val="22"/>
          <w:szCs w:val="22"/>
        </w:rPr>
        <w:t>2</w:t>
      </w:r>
      <w:r w:rsidR="001023C8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1C622F">
        <w:rPr>
          <w:rFonts w:asciiTheme="minorHAnsi" w:hAnsiTheme="minorHAnsi"/>
          <w:sz w:val="22"/>
          <w:szCs w:val="22"/>
        </w:rPr>
        <w:t>61,70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mzdové náklady, vrátane odvodov na poistné a zaúčtovania rezerv súvisiacich s nevyčerpanými dovolenkami zamestnancov (v </w:t>
      </w:r>
      <w:r>
        <w:rPr>
          <w:rFonts w:asciiTheme="minorHAnsi" w:hAnsiTheme="minorHAnsi"/>
          <w:color w:val="000000"/>
          <w:sz w:val="22"/>
          <w:szCs w:val="22"/>
        </w:rPr>
        <w:t>roku 202</w:t>
      </w:r>
      <w:r w:rsidR="001C622F">
        <w:rPr>
          <w:rFonts w:asciiTheme="minorHAnsi" w:hAnsiTheme="minorHAnsi"/>
          <w:color w:val="000000"/>
          <w:sz w:val="22"/>
          <w:szCs w:val="22"/>
        </w:rPr>
        <w:t>3</w:t>
      </w:r>
      <w:r>
        <w:rPr>
          <w:rFonts w:asciiTheme="minorHAnsi" w:hAnsiTheme="minorHAnsi"/>
          <w:color w:val="000000"/>
          <w:sz w:val="22"/>
          <w:szCs w:val="22"/>
        </w:rPr>
        <w:t xml:space="preserve">  tvorila táto položka </w:t>
      </w:r>
      <w:r w:rsidR="001C622F">
        <w:rPr>
          <w:rFonts w:asciiTheme="minorHAnsi" w:hAnsiTheme="minorHAnsi"/>
          <w:color w:val="000000"/>
          <w:sz w:val="22"/>
          <w:szCs w:val="22"/>
        </w:rPr>
        <w:t>64,75</w:t>
      </w:r>
      <w:r>
        <w:rPr>
          <w:rFonts w:asciiTheme="minorHAnsi" w:hAnsiTheme="minorHAnsi"/>
          <w:color w:val="000000"/>
          <w:sz w:val="22"/>
          <w:szCs w:val="22"/>
        </w:rPr>
        <w:t xml:space="preserve"> %)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/>
          <w:color w:val="000000"/>
          <w:sz w:val="22"/>
          <w:szCs w:val="22"/>
        </w:rPr>
        <w:t>Mzdové náklady zaznamenali v porovnaní s rokom 202</w:t>
      </w:r>
      <w:r w:rsidR="001C622F">
        <w:rPr>
          <w:rFonts w:asciiTheme="minorHAnsi" w:hAnsiTheme="minorHAnsi"/>
          <w:color w:val="000000"/>
          <w:sz w:val="22"/>
          <w:szCs w:val="22"/>
        </w:rPr>
        <w:t>3</w:t>
      </w:r>
      <w:r>
        <w:rPr>
          <w:rFonts w:asciiTheme="minorHAnsi" w:hAnsiTheme="minorHAnsi"/>
          <w:color w:val="000000"/>
          <w:sz w:val="22"/>
          <w:szCs w:val="22"/>
        </w:rPr>
        <w:t xml:space="preserve"> mierne </w:t>
      </w:r>
      <w:r w:rsidR="00656598">
        <w:rPr>
          <w:rFonts w:asciiTheme="minorHAnsi" w:hAnsiTheme="minorHAnsi"/>
          <w:color w:val="000000"/>
          <w:sz w:val="22"/>
          <w:szCs w:val="22"/>
        </w:rPr>
        <w:t>zvýšenie</w:t>
      </w:r>
      <w:r>
        <w:rPr>
          <w:rFonts w:asciiTheme="minorHAnsi" w:hAnsiTheme="minorHAnsi"/>
          <w:color w:val="000000"/>
          <w:sz w:val="22"/>
          <w:szCs w:val="22"/>
        </w:rPr>
        <w:br/>
        <w:t xml:space="preserve">o  </w:t>
      </w:r>
      <w:r w:rsidR="001C622F">
        <w:rPr>
          <w:rFonts w:asciiTheme="minorHAnsi" w:hAnsiTheme="minorHAnsi"/>
          <w:color w:val="000000"/>
          <w:sz w:val="22"/>
          <w:szCs w:val="22"/>
        </w:rPr>
        <w:t>9,5</w:t>
      </w:r>
      <w:r w:rsidR="001D666E">
        <w:rPr>
          <w:rFonts w:asciiTheme="minorHAnsi" w:hAnsiTheme="minorHAnsi"/>
          <w:color w:val="000000"/>
          <w:sz w:val="22"/>
          <w:szCs w:val="22"/>
        </w:rPr>
        <w:t>4</w:t>
      </w:r>
      <w:r>
        <w:rPr>
          <w:rFonts w:asciiTheme="minorHAnsi" w:hAnsiTheme="minorHAnsi"/>
          <w:color w:val="000000"/>
          <w:sz w:val="22"/>
          <w:szCs w:val="22"/>
        </w:rPr>
        <w:t xml:space="preserve"> %, zákonné sociálne a zdravotné poistenie súvisiace so mzdami o</w:t>
      </w:r>
      <w:r w:rsidR="001C622F">
        <w:rPr>
          <w:rFonts w:asciiTheme="minorHAnsi" w:hAnsiTheme="minorHAnsi"/>
          <w:color w:val="000000"/>
          <w:sz w:val="22"/>
          <w:szCs w:val="22"/>
        </w:rPr>
        <w:t> 12,0</w:t>
      </w:r>
      <w:r w:rsidR="001D666E">
        <w:rPr>
          <w:rFonts w:asciiTheme="minorHAnsi" w:hAnsiTheme="minorHAnsi"/>
          <w:color w:val="000000"/>
          <w:sz w:val="22"/>
          <w:szCs w:val="22"/>
        </w:rPr>
        <w:t>9</w:t>
      </w:r>
      <w:r>
        <w:rPr>
          <w:rFonts w:asciiTheme="minorHAnsi" w:hAnsiTheme="minorHAnsi"/>
          <w:color w:val="000000"/>
          <w:sz w:val="22"/>
          <w:szCs w:val="22"/>
        </w:rPr>
        <w:t xml:space="preserve"> %. </w:t>
      </w:r>
    </w:p>
    <w:p w:rsidR="00014C7A" w:rsidRDefault="00014C7A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:rsidR="00C55A79" w:rsidRPr="002934FE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 w:rsidR="00593DEE">
        <w:rPr>
          <w:rFonts w:asciiTheme="minorHAnsi" w:hAnsiTheme="minorHAnsi"/>
          <w:sz w:val="22"/>
          <w:szCs w:val="22"/>
          <w:lang w:val="pl-PL"/>
        </w:rPr>
        <w:t>1 804 593,68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764BCD">
        <w:rPr>
          <w:rFonts w:asciiTheme="minorHAnsi" w:hAnsiTheme="minorHAnsi"/>
          <w:sz w:val="22"/>
          <w:szCs w:val="22"/>
          <w:lang w:val="pl-PL"/>
        </w:rPr>
        <w:t xml:space="preserve">mierne </w:t>
      </w:r>
      <w:r w:rsidR="00593DEE">
        <w:rPr>
          <w:rFonts w:asciiTheme="minorHAnsi" w:hAnsiTheme="minorHAnsi"/>
          <w:sz w:val="22"/>
          <w:szCs w:val="22"/>
          <w:lang w:val="pl-PL"/>
        </w:rPr>
        <w:t>zvýšenie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593DEE">
        <w:rPr>
          <w:rFonts w:asciiTheme="minorHAnsi" w:hAnsiTheme="minorHAnsi"/>
          <w:sz w:val="22"/>
          <w:szCs w:val="22"/>
          <w:lang w:val="pl-PL"/>
        </w:rPr>
        <w:t>3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593DEE">
        <w:rPr>
          <w:rFonts w:asciiTheme="minorHAnsi" w:hAnsiTheme="minorHAnsi"/>
          <w:sz w:val="22"/>
          <w:szCs w:val="22"/>
          <w:lang w:val="pl-PL"/>
        </w:rPr>
        <w:t>1,63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:rsidR="00C55A79" w:rsidRPr="000B1870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6B0A9C">
        <w:rPr>
          <w:rFonts w:asciiTheme="minorHAnsi" w:hAnsiTheme="minorHAnsi"/>
          <w:sz w:val="22"/>
          <w:szCs w:val="22"/>
          <w:lang w:val="pl-PL"/>
        </w:rPr>
        <w:t>2 150 054,37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764BCD">
        <w:rPr>
          <w:rFonts w:asciiTheme="minorHAnsi" w:hAnsiTheme="minorHAnsi"/>
          <w:sz w:val="22"/>
          <w:szCs w:val="22"/>
          <w:lang w:val="pl-PL"/>
        </w:rPr>
        <w:t>zvýšenie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 v porovnaní s rokom 20</w:t>
      </w:r>
      <w:r w:rsidR="00583742">
        <w:rPr>
          <w:rFonts w:asciiTheme="minorHAnsi" w:hAnsiTheme="minorHAnsi"/>
          <w:sz w:val="22"/>
          <w:szCs w:val="22"/>
          <w:lang w:val="pl-PL"/>
        </w:rPr>
        <w:t>2</w:t>
      </w:r>
      <w:r w:rsidR="00B26DEF">
        <w:rPr>
          <w:rFonts w:asciiTheme="minorHAnsi" w:hAnsiTheme="minorHAnsi"/>
          <w:sz w:val="22"/>
          <w:szCs w:val="22"/>
          <w:lang w:val="pl-PL"/>
        </w:rPr>
        <w:t>3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6B0A9C">
        <w:rPr>
          <w:rFonts w:asciiTheme="minorHAnsi" w:hAnsiTheme="minorHAnsi"/>
          <w:sz w:val="22"/>
          <w:szCs w:val="22"/>
          <w:lang w:val="pl-PL"/>
        </w:rPr>
        <w:t>71,78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  %, kedy bola spotreba materiálu vo výške </w:t>
      </w:r>
      <w:r w:rsidR="00B26DEF">
        <w:rPr>
          <w:rFonts w:asciiTheme="minorHAnsi" w:hAnsiTheme="minorHAnsi"/>
          <w:sz w:val="22"/>
          <w:szCs w:val="22"/>
          <w:lang w:val="pl-PL"/>
        </w:rPr>
        <w:t>1</w:t>
      </w:r>
      <w:r w:rsidR="006B0A9C">
        <w:rPr>
          <w:rFonts w:asciiTheme="minorHAnsi" w:hAnsiTheme="minorHAnsi"/>
          <w:sz w:val="22"/>
          <w:szCs w:val="22"/>
          <w:lang w:val="pl-PL"/>
        </w:rPr>
        <w:t> 251 660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:rsidR="00C55A79" w:rsidRDefault="00913BFE" w:rsidP="00B96201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>zvýšenie</w:t>
      </w:r>
      <w:r w:rsidR="00C55A7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spotreby materiálu bolo najvýraznejšie  v položke </w:t>
      </w:r>
      <w:r w:rsidR="00583742">
        <w:rPr>
          <w:rFonts w:asciiTheme="minorHAnsi" w:hAnsiTheme="minorHAnsi"/>
          <w:sz w:val="22"/>
          <w:szCs w:val="22"/>
          <w:lang w:val="pl-PL"/>
        </w:rPr>
        <w:t>DHM nábytok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67062C">
        <w:rPr>
          <w:rFonts w:asciiTheme="minorHAnsi" w:hAnsiTheme="minorHAnsi"/>
          <w:sz w:val="22"/>
          <w:szCs w:val="22"/>
          <w:lang w:val="pl-PL"/>
        </w:rPr>
        <w:t>772 788,82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302073">
        <w:rPr>
          <w:rFonts w:asciiTheme="minorHAnsi" w:hAnsiTheme="minorHAnsi"/>
          <w:sz w:val="22"/>
          <w:szCs w:val="22"/>
          <w:lang w:val="pl-PL"/>
        </w:rPr>
        <w:t xml:space="preserve"> (výmena nábytku v ŠD Zobor v bloku-A a v bloku-H)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,  v položke </w:t>
      </w:r>
      <w:r w:rsidR="006C4503">
        <w:rPr>
          <w:rFonts w:asciiTheme="minorHAnsi" w:hAnsiTheme="minorHAnsi"/>
          <w:sz w:val="22"/>
          <w:szCs w:val="22"/>
          <w:lang w:val="pl-PL"/>
        </w:rPr>
        <w:t xml:space="preserve">DHM prístroje a zariadenie </w:t>
      </w:r>
      <w:r w:rsidR="00583742">
        <w:rPr>
          <w:rFonts w:asciiTheme="minorHAnsi" w:hAnsiTheme="minorHAnsi"/>
          <w:sz w:val="22"/>
          <w:szCs w:val="22"/>
          <w:lang w:val="pl-PL"/>
        </w:rPr>
        <w:t>labor</w:t>
      </w:r>
      <w:r w:rsidR="008F4E59">
        <w:rPr>
          <w:rFonts w:asciiTheme="minorHAnsi" w:hAnsiTheme="minorHAnsi"/>
          <w:sz w:val="22"/>
          <w:szCs w:val="22"/>
          <w:lang w:val="pl-PL"/>
        </w:rPr>
        <w:t>a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tória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67062C">
        <w:rPr>
          <w:rFonts w:asciiTheme="minorHAnsi" w:hAnsiTheme="minorHAnsi"/>
          <w:sz w:val="22"/>
          <w:szCs w:val="22"/>
          <w:lang w:val="pl-PL"/>
        </w:rPr>
        <w:t>54 621,19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EUR, </w:t>
      </w:r>
      <w:r>
        <w:rPr>
          <w:rFonts w:asciiTheme="minorHAnsi" w:hAnsiTheme="minorHAnsi"/>
          <w:sz w:val="22"/>
          <w:szCs w:val="22"/>
          <w:lang w:val="pl-PL"/>
        </w:rPr>
        <w:t xml:space="preserve">v spotrebe kancelárskych potrieb a materiálu vo výške </w:t>
      </w:r>
      <w:r w:rsidR="0067062C">
        <w:rPr>
          <w:rFonts w:asciiTheme="minorHAnsi" w:hAnsiTheme="minorHAnsi"/>
          <w:sz w:val="22"/>
          <w:szCs w:val="22"/>
          <w:lang w:val="pl-PL"/>
        </w:rPr>
        <w:t>21 424,98</w:t>
      </w:r>
      <w:r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0F06C0">
        <w:rPr>
          <w:rFonts w:asciiTheme="minorHAnsi" w:hAnsiTheme="minorHAnsi"/>
          <w:sz w:val="22"/>
          <w:szCs w:val="22"/>
          <w:lang w:val="pl-PL"/>
        </w:rPr>
        <w:t>, v spotrebe stavebného, vodoinštalačného a elektroinštalačného materiálu vo výške 22 382,52 EUR</w:t>
      </w:r>
      <w:r>
        <w:rPr>
          <w:rFonts w:asciiTheme="minorHAnsi" w:hAnsiTheme="minorHAnsi"/>
          <w:sz w:val="22"/>
          <w:szCs w:val="22"/>
          <w:lang w:val="pl-PL"/>
        </w:rPr>
        <w:t xml:space="preserve"> a v spotrebe </w:t>
      </w:r>
      <w:r w:rsidR="0067062C">
        <w:rPr>
          <w:rFonts w:asciiTheme="minorHAnsi" w:hAnsiTheme="minorHAnsi"/>
          <w:sz w:val="22"/>
          <w:szCs w:val="22"/>
          <w:lang w:val="pl-PL"/>
        </w:rPr>
        <w:t>kníh, časopisov a novín</w:t>
      </w:r>
      <w:r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67062C">
        <w:rPr>
          <w:rFonts w:asciiTheme="minorHAnsi" w:hAnsiTheme="minorHAnsi"/>
          <w:sz w:val="22"/>
          <w:szCs w:val="22"/>
          <w:lang w:val="pl-PL"/>
        </w:rPr>
        <w:t>23 670,80</w:t>
      </w:r>
      <w:r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="000F06C0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0F06C0" w:rsidRPr="000F06C0" w:rsidRDefault="00C55A79" w:rsidP="00227EF0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F06C0">
        <w:rPr>
          <w:rFonts w:asciiTheme="minorHAnsi" w:hAnsiTheme="minorHAnsi"/>
          <w:sz w:val="22"/>
          <w:szCs w:val="22"/>
          <w:lang w:val="pl-PL"/>
        </w:rPr>
        <w:t>z</w:t>
      </w:r>
      <w:r w:rsidR="00913BFE" w:rsidRPr="000F06C0">
        <w:rPr>
          <w:rFonts w:asciiTheme="minorHAnsi" w:hAnsiTheme="minorHAnsi"/>
          <w:sz w:val="22"/>
          <w:szCs w:val="22"/>
          <w:lang w:val="pl-PL"/>
        </w:rPr>
        <w:t>níženie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spotreby materiálu bolo zaznamenané v položke </w:t>
      </w:r>
      <w:r w:rsidR="000F06C0" w:rsidRPr="000F06C0">
        <w:rPr>
          <w:rFonts w:asciiTheme="minorHAnsi" w:hAnsiTheme="minorHAnsi"/>
          <w:sz w:val="22"/>
          <w:szCs w:val="22"/>
          <w:lang w:val="pl-PL"/>
        </w:rPr>
        <w:t>čistiace, hygienické a dezinfekčné potreby</w:t>
      </w:r>
      <w:r w:rsidR="006C4503"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0F06C0" w:rsidRPr="000F06C0">
        <w:rPr>
          <w:rFonts w:asciiTheme="minorHAnsi" w:hAnsiTheme="minorHAnsi"/>
          <w:sz w:val="22"/>
          <w:szCs w:val="22"/>
          <w:lang w:val="pl-PL"/>
        </w:rPr>
        <w:t>39 046,73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EUR, v </w:t>
      </w:r>
      <w:r w:rsidR="006C4503" w:rsidRPr="000F06C0">
        <w:rPr>
          <w:rFonts w:asciiTheme="minorHAnsi" w:hAnsiTheme="minorHAnsi"/>
          <w:sz w:val="22"/>
          <w:szCs w:val="22"/>
          <w:lang w:val="pl-PL"/>
        </w:rPr>
        <w:t>spotrebe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F06C0" w:rsidRPr="000F06C0">
        <w:rPr>
          <w:rFonts w:asciiTheme="minorHAnsi" w:hAnsiTheme="minorHAnsi"/>
          <w:sz w:val="22"/>
          <w:szCs w:val="22"/>
          <w:lang w:val="pl-PL"/>
        </w:rPr>
        <w:t>papieru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0F06C0" w:rsidRPr="000F06C0">
        <w:rPr>
          <w:rFonts w:asciiTheme="minorHAnsi" w:hAnsiTheme="minorHAnsi"/>
          <w:sz w:val="22"/>
          <w:szCs w:val="22"/>
          <w:lang w:val="pl-PL"/>
        </w:rPr>
        <w:t>19 352,68</w:t>
      </w:r>
      <w:r w:rsidR="00913BFE" w:rsidRPr="000F06C0"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v položke </w:t>
      </w:r>
      <w:r w:rsidR="006C4503" w:rsidRPr="000F06C0">
        <w:rPr>
          <w:rFonts w:asciiTheme="minorHAnsi" w:hAnsiTheme="minorHAnsi"/>
          <w:sz w:val="22"/>
          <w:szCs w:val="22"/>
          <w:lang w:val="pl-PL"/>
        </w:rPr>
        <w:t xml:space="preserve">chemikálie a ostatný materiál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0F06C0" w:rsidRPr="000F06C0">
        <w:rPr>
          <w:rFonts w:asciiTheme="minorHAnsi" w:hAnsiTheme="minorHAnsi"/>
          <w:sz w:val="22"/>
          <w:szCs w:val="22"/>
          <w:lang w:val="pl-PL"/>
        </w:rPr>
        <w:t>23 670,80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CF1F6B">
        <w:rPr>
          <w:rFonts w:asciiTheme="minorHAnsi" w:hAnsiTheme="minorHAnsi"/>
          <w:sz w:val="22"/>
          <w:szCs w:val="22"/>
          <w:lang w:val="pl-PL"/>
        </w:rPr>
        <w:t>,</w:t>
      </w:r>
      <w:r w:rsidR="00913BFE"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5332A2" w:rsidRPr="000F06C0" w:rsidRDefault="006C4503" w:rsidP="00227EF0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F06C0">
        <w:rPr>
          <w:rFonts w:asciiTheme="minorHAnsi" w:hAnsiTheme="minorHAnsi"/>
          <w:sz w:val="22"/>
          <w:szCs w:val="22"/>
          <w:lang w:val="pl-PL"/>
        </w:rPr>
        <w:t xml:space="preserve">iné ostatné náklady vo výške </w:t>
      </w:r>
      <w:r w:rsidR="008C3109">
        <w:rPr>
          <w:rFonts w:asciiTheme="minorHAnsi" w:hAnsiTheme="minorHAnsi"/>
          <w:sz w:val="22"/>
          <w:szCs w:val="22"/>
          <w:lang w:val="pl-PL"/>
        </w:rPr>
        <w:t>1 799 174,35</w:t>
      </w:r>
      <w:r w:rsidRPr="000F06C0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>(</w:t>
      </w:r>
      <w:r w:rsidRPr="000F06C0">
        <w:rPr>
          <w:rFonts w:asciiTheme="minorHAnsi" w:hAnsiTheme="minorHAnsi"/>
          <w:sz w:val="22"/>
          <w:szCs w:val="22"/>
          <w:lang w:val="pl-PL"/>
        </w:rPr>
        <w:t>5,</w:t>
      </w:r>
      <w:r w:rsidR="004D665C" w:rsidRPr="000F06C0">
        <w:rPr>
          <w:rFonts w:asciiTheme="minorHAnsi" w:hAnsiTheme="minorHAnsi"/>
          <w:sz w:val="22"/>
          <w:szCs w:val="22"/>
          <w:lang w:val="pl-PL"/>
        </w:rPr>
        <w:t>62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% z celkových nákladov, mierne </w:t>
      </w:r>
      <w:r w:rsidRPr="000F06C0">
        <w:rPr>
          <w:rFonts w:asciiTheme="minorHAnsi" w:hAnsiTheme="minorHAnsi"/>
          <w:sz w:val="22"/>
          <w:szCs w:val="22"/>
          <w:lang w:val="pl-PL"/>
        </w:rPr>
        <w:t>zvýšenie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br/>
        <w:t>v porovnaní s rokom 202</w:t>
      </w:r>
      <w:r w:rsidR="008C3109">
        <w:rPr>
          <w:rFonts w:asciiTheme="minorHAnsi" w:hAnsiTheme="minorHAnsi"/>
          <w:sz w:val="22"/>
          <w:szCs w:val="22"/>
          <w:lang w:val="pl-PL"/>
        </w:rPr>
        <w:t>3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>, kedy boli ostatné náklady vo výške </w:t>
      </w:r>
      <w:r w:rsidR="008C3109">
        <w:rPr>
          <w:rFonts w:asciiTheme="minorHAnsi" w:hAnsiTheme="minorHAnsi"/>
          <w:sz w:val="22"/>
          <w:szCs w:val="22"/>
          <w:lang w:val="pl-PL"/>
        </w:rPr>
        <w:t>1 845 443,49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EUR) pozostávajú z nákladov na doktorandské štipendiá </w:t>
      </w:r>
      <w:r w:rsidR="008C3109">
        <w:rPr>
          <w:rFonts w:asciiTheme="minorHAnsi" w:hAnsiTheme="minorHAnsi"/>
          <w:sz w:val="22"/>
          <w:szCs w:val="22"/>
          <w:lang w:val="pl-PL"/>
        </w:rPr>
        <w:t>1 301 744,88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, na štipendiá z vlastných zdrojov </w:t>
      </w:r>
      <w:r w:rsidR="008C3109">
        <w:rPr>
          <w:rFonts w:asciiTheme="minorHAnsi" w:hAnsiTheme="minorHAnsi"/>
          <w:sz w:val="22"/>
          <w:szCs w:val="22"/>
          <w:lang w:val="pl-PL"/>
        </w:rPr>
        <w:t>62 984,00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8C3109">
        <w:rPr>
          <w:rFonts w:asciiTheme="minorHAnsi" w:hAnsiTheme="minorHAnsi"/>
          <w:sz w:val="22"/>
          <w:szCs w:val="22"/>
          <w:lang w:val="pl-PL"/>
        </w:rPr>
        <w:t>97 300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C55268" w:rsidRPr="000F06C0">
        <w:rPr>
          <w:rFonts w:asciiTheme="minorHAnsi" w:hAnsiTheme="minorHAnsi"/>
          <w:sz w:val="22"/>
          <w:szCs w:val="22"/>
          <w:lang w:val="pl-PL"/>
        </w:rPr>
        <w:t>9 295,6</w:t>
      </w:r>
      <w:r w:rsidR="008C3109">
        <w:rPr>
          <w:rFonts w:asciiTheme="minorHAnsi" w:hAnsiTheme="minorHAnsi"/>
          <w:sz w:val="22"/>
          <w:szCs w:val="22"/>
          <w:lang w:val="pl-PL"/>
        </w:rPr>
        <w:t>9 611,29</w:t>
      </w:r>
      <w:r w:rsidR="00C55268" w:rsidRPr="000F06C0">
        <w:rPr>
          <w:rFonts w:asciiTheme="minorHAnsi" w:hAnsiTheme="minorHAnsi"/>
          <w:sz w:val="22"/>
          <w:szCs w:val="22"/>
          <w:lang w:val="pl-PL"/>
        </w:rPr>
        <w:t>4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 EUR, bankových poplatkov </w:t>
      </w:r>
      <w:r w:rsidR="008C3109">
        <w:rPr>
          <w:rFonts w:asciiTheme="minorHAnsi" w:hAnsiTheme="minorHAnsi"/>
          <w:sz w:val="22"/>
          <w:szCs w:val="22"/>
          <w:lang w:val="pl-PL"/>
        </w:rPr>
        <w:t>5 936,22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 a ostatných nákladov vo výške </w:t>
      </w:r>
      <w:r w:rsidR="008C3109">
        <w:rPr>
          <w:rFonts w:asciiTheme="minorHAnsi" w:hAnsiTheme="minorHAnsi"/>
          <w:sz w:val="22"/>
          <w:szCs w:val="22"/>
          <w:lang w:val="pl-PL"/>
        </w:rPr>
        <w:t>321 597,96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(</w:t>
      </w:r>
      <w:r w:rsidR="00DB0DC4" w:rsidRPr="000F06C0">
        <w:rPr>
          <w:rFonts w:asciiTheme="minorHAnsi" w:hAnsiTheme="minorHAnsi"/>
          <w:sz w:val="22"/>
          <w:szCs w:val="22"/>
          <w:lang w:val="pl-PL"/>
        </w:rPr>
        <w:t>splátky projektov Erasmus</w:t>
      </w:r>
      <w:r w:rsidR="00134F93" w:rsidRPr="000F06C0">
        <w:rPr>
          <w:rFonts w:asciiTheme="minorHAnsi" w:hAnsiTheme="minorHAnsi"/>
          <w:sz w:val="22"/>
          <w:szCs w:val="22"/>
          <w:lang w:val="pl-PL"/>
        </w:rPr>
        <w:t xml:space="preserve"> splátky, príspevky na štúdium)</w:t>
      </w:r>
      <w:r w:rsidR="005332A2" w:rsidRPr="000F06C0">
        <w:rPr>
          <w:rFonts w:asciiTheme="minorHAnsi" w:hAnsiTheme="minorHAnsi"/>
          <w:sz w:val="22"/>
          <w:szCs w:val="22"/>
          <w:lang w:val="pl-PL"/>
        </w:rPr>
        <w:t xml:space="preserve">, </w:t>
      </w:r>
    </w:p>
    <w:p w:rsidR="005332A2" w:rsidRPr="00B63B0B" w:rsidRDefault="005332A2" w:rsidP="00B96201">
      <w:pPr>
        <w:pStyle w:val="Odsekzoznamu"/>
        <w:numPr>
          <w:ilvl w:val="0"/>
          <w:numId w:val="10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 w:rsidR="00134F93">
        <w:rPr>
          <w:rFonts w:asciiTheme="minorHAnsi" w:hAnsiTheme="minorHAnsi"/>
          <w:sz w:val="22"/>
          <w:szCs w:val="22"/>
          <w:lang w:val="pl-PL"/>
        </w:rPr>
        <w:t>1</w:t>
      </w:r>
      <w:r w:rsidR="001050C1">
        <w:rPr>
          <w:rFonts w:asciiTheme="minorHAnsi" w:hAnsiTheme="minorHAnsi"/>
          <w:sz w:val="22"/>
          <w:szCs w:val="22"/>
          <w:lang w:val="pl-PL"/>
        </w:rPr>
        <w:t> 341 191,75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34F93">
        <w:rPr>
          <w:rFonts w:asciiTheme="minorHAnsi" w:hAnsiTheme="minorHAnsi"/>
          <w:sz w:val="22"/>
          <w:szCs w:val="22"/>
          <w:lang w:val="pl-PL"/>
        </w:rPr>
        <w:t>3,</w:t>
      </w:r>
      <w:r w:rsidR="00CF1DA6">
        <w:rPr>
          <w:rFonts w:asciiTheme="minorHAnsi" w:hAnsiTheme="minorHAnsi"/>
          <w:sz w:val="22"/>
          <w:szCs w:val="22"/>
          <w:lang w:val="pl-PL"/>
        </w:rPr>
        <w:t>78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nákladov):</w:t>
      </w:r>
    </w:p>
    <w:p w:rsidR="005332A2" w:rsidRPr="00B63B0B" w:rsidRDefault="005332A2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</w:t>
      </w:r>
      <w:r w:rsidR="00A878B6">
        <w:rPr>
          <w:rFonts w:asciiTheme="minorHAnsi" w:hAnsiTheme="minorHAnsi"/>
          <w:sz w:val="22"/>
          <w:szCs w:val="22"/>
          <w:lang w:val="pl-PL"/>
        </w:rPr>
        <w:t>1</w:t>
      </w:r>
      <w:r w:rsidR="001050C1">
        <w:rPr>
          <w:rFonts w:asciiTheme="minorHAnsi" w:hAnsiTheme="minorHAnsi"/>
          <w:sz w:val="22"/>
          <w:szCs w:val="22"/>
          <w:lang w:val="pl-PL"/>
        </w:rPr>
        <w:t> 293 409,75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</w:t>
      </w:r>
      <w:r w:rsidR="008C1BCF">
        <w:rPr>
          <w:rFonts w:asciiTheme="minorHAnsi" w:hAnsiTheme="minorHAnsi"/>
          <w:sz w:val="22"/>
          <w:szCs w:val="22"/>
          <w:lang w:val="pl-PL"/>
        </w:rPr>
        <w:t>z do</w:t>
      </w:r>
      <w:r w:rsidR="00A878B6">
        <w:rPr>
          <w:rFonts w:asciiTheme="minorHAnsi" w:hAnsiTheme="minorHAnsi"/>
          <w:sz w:val="22"/>
          <w:szCs w:val="22"/>
          <w:lang w:val="pl-PL"/>
        </w:rPr>
        <w:t xml:space="preserve">tácie na talentové štipendiá </w:t>
      </w:r>
      <w:r w:rsidR="001050C1">
        <w:rPr>
          <w:rFonts w:asciiTheme="minorHAnsi" w:hAnsiTheme="minorHAnsi"/>
          <w:sz w:val="22"/>
          <w:szCs w:val="22"/>
          <w:lang w:val="pl-PL"/>
        </w:rPr>
        <w:t>448</w:t>
      </w:r>
      <w:r w:rsidR="00E270D3">
        <w:rPr>
          <w:rFonts w:asciiTheme="minorHAnsi" w:hAnsiTheme="minorHAnsi"/>
          <w:sz w:val="22"/>
          <w:szCs w:val="22"/>
          <w:lang w:val="pl-PL"/>
        </w:rPr>
        <w:t> </w:t>
      </w:r>
      <w:r w:rsidR="001050C1">
        <w:rPr>
          <w:rFonts w:asciiTheme="minorHAnsi" w:hAnsiTheme="minorHAnsi"/>
          <w:sz w:val="22"/>
          <w:szCs w:val="22"/>
          <w:lang w:val="pl-PL"/>
        </w:rPr>
        <w:t xml:space="preserve"> 80</w:t>
      </w:r>
      <w:r w:rsidR="00A878B6">
        <w:rPr>
          <w:rFonts w:asciiTheme="minorHAnsi" w:hAnsiTheme="minorHAnsi"/>
          <w:sz w:val="22"/>
          <w:szCs w:val="22"/>
          <w:lang w:val="pl-PL"/>
        </w:rPr>
        <w:t>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94F1B">
        <w:rPr>
          <w:rFonts w:asciiTheme="minorHAnsi" w:hAnsiTheme="minorHAnsi"/>
          <w:sz w:val="22"/>
          <w:szCs w:val="22"/>
          <w:lang w:val="pl-PL"/>
        </w:rPr>
        <w:t>  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EUR, z dotácie na sociálne štipendiá </w:t>
      </w:r>
      <w:r w:rsidR="001050C1">
        <w:rPr>
          <w:rFonts w:asciiTheme="minorHAnsi" w:hAnsiTheme="minorHAnsi"/>
          <w:sz w:val="22"/>
          <w:szCs w:val="22"/>
          <w:lang w:val="pl-PL"/>
        </w:rPr>
        <w:t>380 278,00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Pr="00517097">
        <w:rPr>
          <w:rFonts w:asciiTheme="minorHAnsi" w:hAnsiTheme="minorHAnsi"/>
          <w:sz w:val="22"/>
          <w:szCs w:val="22"/>
          <w:lang w:val="pl-PL"/>
        </w:rPr>
        <w:t>z dotácie na motivačné štipendiá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050C1">
        <w:rPr>
          <w:rFonts w:asciiTheme="minorHAnsi" w:hAnsiTheme="minorHAnsi"/>
          <w:sz w:val="22"/>
          <w:szCs w:val="22"/>
          <w:lang w:val="pl-PL"/>
        </w:rPr>
        <w:t>413</w:t>
      </w:r>
      <w:r w:rsidR="00A878B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050C1">
        <w:rPr>
          <w:rFonts w:asciiTheme="minorHAnsi" w:hAnsiTheme="minorHAnsi"/>
          <w:sz w:val="22"/>
          <w:szCs w:val="22"/>
          <w:lang w:val="pl-PL"/>
        </w:rPr>
        <w:t>700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050C1">
        <w:rPr>
          <w:rFonts w:asciiTheme="minorHAnsi" w:hAnsiTheme="minorHAnsi"/>
          <w:sz w:val="22"/>
          <w:szCs w:val="22"/>
          <w:lang w:val="pl-PL"/>
        </w:rPr>
        <w:t xml:space="preserve">EUR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a </w:t>
      </w:r>
      <w:r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% </w:t>
      </w:r>
      <w:r>
        <w:rPr>
          <w:rFonts w:asciiTheme="minorHAnsi" w:hAnsiTheme="minorHAnsi"/>
          <w:sz w:val="22"/>
          <w:szCs w:val="22"/>
          <w:lang w:val="pl-PL"/>
        </w:rPr>
        <w:t>z</w:t>
      </w:r>
      <w:r w:rsidR="00B1021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výnosov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za prekročenie štandardnej dĺžky štúdia </w:t>
      </w:r>
      <w:r w:rsidR="001050C1">
        <w:rPr>
          <w:rFonts w:asciiTheme="minorHAnsi" w:hAnsiTheme="minorHAnsi"/>
          <w:sz w:val="22"/>
          <w:szCs w:val="22"/>
          <w:lang w:val="pl-PL"/>
        </w:rPr>
        <w:t>50 631,75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202</w:t>
      </w:r>
      <w:r w:rsidR="001050C1">
        <w:rPr>
          <w:rFonts w:asciiTheme="minorHAnsi" w:hAnsiTheme="minorHAnsi"/>
          <w:sz w:val="22"/>
          <w:szCs w:val="22"/>
          <w:lang w:val="pl-PL"/>
        </w:rPr>
        <w:t>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1050C1">
        <w:rPr>
          <w:rFonts w:asciiTheme="minorHAnsi" w:hAnsiTheme="minorHAnsi"/>
          <w:sz w:val="22"/>
          <w:szCs w:val="22"/>
          <w:lang w:val="pl-PL"/>
        </w:rPr>
        <w:t>43 964,80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>,</w:t>
      </w:r>
    </w:p>
    <w:p w:rsidR="008C1BCF" w:rsidRPr="001277AD" w:rsidRDefault="005332A2" w:rsidP="001277AD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 xml:space="preserve">tvorba fondu na podporu študentov so špecifickými potrebami z dotácie vo výške </w:t>
      </w:r>
      <w:r w:rsidR="001050C1">
        <w:rPr>
          <w:rFonts w:asciiTheme="minorHAnsi" w:hAnsiTheme="minorHAnsi"/>
          <w:sz w:val="22"/>
          <w:szCs w:val="22"/>
          <w:lang w:val="pl-PL"/>
        </w:rPr>
        <w:t>47 782,00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D976D5" w:rsidRPr="001430CD" w:rsidRDefault="00E270D3" w:rsidP="00227EF0">
      <w:pPr>
        <w:pStyle w:val="Odsekzoznamu"/>
        <w:numPr>
          <w:ilvl w:val="0"/>
          <w:numId w:val="18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náklady na energie sa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>v porovnaní s rokom 202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3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>, kedy bol</w:t>
      </w:r>
      <w:r>
        <w:rPr>
          <w:rFonts w:asciiTheme="minorHAnsi" w:hAnsiTheme="minorHAnsi"/>
          <w:sz w:val="22"/>
          <w:szCs w:val="22"/>
          <w:lang w:val="pl-PL"/>
        </w:rPr>
        <w:t>i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1 188 790,07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>EUR,  zvýš</w:t>
      </w:r>
      <w:r>
        <w:rPr>
          <w:rFonts w:asciiTheme="minorHAnsi" w:hAnsiTheme="minorHAnsi"/>
          <w:sz w:val="22"/>
          <w:szCs w:val="22"/>
          <w:lang w:val="pl-PL"/>
        </w:rPr>
        <w:t>i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a na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1 295 996,04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 (o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107 205,97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EUR, tzn. o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8,27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%)</w:t>
      </w:r>
      <w:r w:rsidR="00E537FF">
        <w:rPr>
          <w:rFonts w:asciiTheme="minorHAnsi" w:hAnsiTheme="minorHAnsi"/>
          <w:sz w:val="22"/>
          <w:szCs w:val="22"/>
          <w:lang w:val="pl-PL"/>
        </w:rPr>
        <w:t>,</w:t>
      </w:r>
      <w:r w:rsidR="00D60226">
        <w:rPr>
          <w:rFonts w:asciiTheme="minorHAnsi" w:hAnsiTheme="minorHAnsi"/>
          <w:sz w:val="22"/>
          <w:szCs w:val="22"/>
          <w:lang w:val="pl-PL"/>
        </w:rPr>
        <w:t xml:space="preserve"> </w:t>
      </w:r>
      <w:r>
        <w:rPr>
          <w:rFonts w:asciiTheme="minorHAnsi" w:hAnsiTheme="minorHAnsi"/>
          <w:sz w:val="22"/>
          <w:szCs w:val="22"/>
          <w:lang w:val="pl-PL"/>
        </w:rPr>
        <w:t xml:space="preserve">a to pri plyne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41 572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EUR, </w:t>
      </w:r>
      <w:r>
        <w:rPr>
          <w:rFonts w:asciiTheme="minorHAnsi" w:hAnsiTheme="minorHAnsi"/>
          <w:sz w:val="22"/>
          <w:szCs w:val="22"/>
          <w:lang w:val="pl-PL"/>
        </w:rPr>
        <w:t xml:space="preserve"> pri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tepelnej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>energi</w:t>
      </w:r>
      <w:r w:rsidR="00E537FF">
        <w:rPr>
          <w:rFonts w:asciiTheme="minorHAnsi" w:hAnsiTheme="minorHAnsi"/>
          <w:sz w:val="22"/>
          <w:szCs w:val="22"/>
          <w:lang w:val="pl-PL"/>
        </w:rPr>
        <w:t>i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o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 xml:space="preserve"> 10 248,00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E4E7C" w:rsidRPr="001430CD">
        <w:rPr>
          <w:rFonts w:asciiTheme="minorHAnsi" w:hAnsiTheme="minorHAnsi"/>
          <w:sz w:val="22"/>
          <w:szCs w:val="22"/>
          <w:lang w:val="pl-PL"/>
        </w:rPr>
        <w:t xml:space="preserve">v položke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vodné o 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4 072,00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elektrická </w:t>
      </w:r>
      <w:r w:rsidR="00877529" w:rsidRPr="001430CD">
        <w:rPr>
          <w:rFonts w:asciiTheme="minorHAnsi" w:hAnsiTheme="minorHAnsi"/>
          <w:sz w:val="22"/>
          <w:szCs w:val="22"/>
          <w:lang w:val="pl-PL"/>
        </w:rPr>
        <w:t>energia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DB0DC4" w:rsidRPr="001430CD">
        <w:rPr>
          <w:rFonts w:asciiTheme="minorHAnsi" w:hAnsiTheme="minorHAnsi"/>
          <w:sz w:val="22"/>
          <w:szCs w:val="22"/>
          <w:lang w:val="pl-PL"/>
        </w:rPr>
        <w:t>5</w:t>
      </w:r>
      <w:r w:rsidR="001430CD" w:rsidRPr="001430CD">
        <w:rPr>
          <w:rFonts w:asciiTheme="minorHAnsi" w:hAnsiTheme="minorHAnsi"/>
          <w:sz w:val="22"/>
          <w:szCs w:val="22"/>
          <w:lang w:val="pl-PL"/>
        </w:rPr>
        <w:t>1 313,00</w:t>
      </w:r>
      <w:r w:rsidR="005332A2" w:rsidRPr="001430CD">
        <w:rPr>
          <w:rFonts w:asciiTheme="minorHAnsi" w:hAnsiTheme="minorHAnsi"/>
          <w:sz w:val="22"/>
          <w:szCs w:val="22"/>
          <w:lang w:val="pl-PL"/>
        </w:rPr>
        <w:t xml:space="preserve"> EUR. </w:t>
      </w:r>
    </w:p>
    <w:p w:rsidR="00C55A79" w:rsidRPr="00877529" w:rsidRDefault="00C55A79" w:rsidP="0087752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b/>
          <w:sz w:val="22"/>
          <w:szCs w:val="22"/>
        </w:rPr>
        <w:t xml:space="preserve">Analýza nákladov </w:t>
      </w:r>
      <w:r w:rsidR="00FC74B9">
        <w:rPr>
          <w:rFonts w:asciiTheme="minorHAnsi" w:hAnsiTheme="minorHAnsi"/>
          <w:b/>
          <w:sz w:val="22"/>
          <w:szCs w:val="22"/>
        </w:rPr>
        <w:t>v</w:t>
      </w:r>
      <w:r w:rsidRPr="00877529">
        <w:rPr>
          <w:rFonts w:asciiTheme="minorHAnsi" w:hAnsiTheme="minorHAnsi"/>
          <w:b/>
          <w:sz w:val="22"/>
          <w:szCs w:val="22"/>
        </w:rPr>
        <w:t> podnikateľskej činnosti</w:t>
      </w:r>
    </w:p>
    <w:p w:rsidR="00C55A79" w:rsidRPr="00517097" w:rsidRDefault="00C55A79" w:rsidP="00C55A79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7B67C6">
        <w:rPr>
          <w:rFonts w:asciiTheme="minorHAnsi" w:hAnsiTheme="minorHAnsi" w:cstheme="minorHAnsi"/>
          <w:sz w:val="22"/>
          <w:szCs w:val="22"/>
          <w:lang w:val="pl-PL"/>
        </w:rPr>
        <w:t>37 212,75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5046AE">
        <w:rPr>
          <w:rFonts w:asciiTheme="minorHAnsi" w:hAnsiTheme="minorHAnsi" w:cstheme="minorHAnsi"/>
          <w:sz w:val="22"/>
          <w:szCs w:val="22"/>
        </w:rPr>
        <w:t> porovnaní s rokom 20</w:t>
      </w:r>
      <w:r w:rsidR="006677DB">
        <w:rPr>
          <w:rFonts w:asciiTheme="minorHAnsi" w:hAnsiTheme="minorHAnsi" w:cstheme="minorHAnsi"/>
          <w:sz w:val="22"/>
          <w:szCs w:val="22"/>
        </w:rPr>
        <w:t>2</w:t>
      </w:r>
      <w:r w:rsidR="007B67C6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sa náklady v podnikateľskej činnosti znížili o</w:t>
      </w:r>
      <w:r w:rsidR="007B67C6">
        <w:rPr>
          <w:rFonts w:asciiTheme="minorHAnsi" w:hAnsiTheme="minorHAnsi" w:cstheme="minorHAnsi"/>
          <w:sz w:val="22"/>
          <w:szCs w:val="22"/>
        </w:rPr>
        <w:t> 39,88</w:t>
      </w:r>
      <w:r w:rsidRPr="005046AE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čo bolo ovplyvnené predovšetkým</w:t>
      </w:r>
      <w:r w:rsidR="007B67C6">
        <w:rPr>
          <w:rFonts w:asciiTheme="minorHAnsi" w:hAnsiTheme="minorHAnsi" w:cstheme="minorHAnsi"/>
          <w:sz w:val="22"/>
          <w:szCs w:val="22"/>
        </w:rPr>
        <w:t xml:space="preserve"> dočasným uzavretím ŠD Nitra a ŠD Zobor – blok H z dôvodo</w:t>
      </w:r>
      <w:r w:rsidR="00B71F83">
        <w:rPr>
          <w:rFonts w:asciiTheme="minorHAnsi" w:hAnsiTheme="minorHAnsi" w:cstheme="minorHAnsi"/>
          <w:sz w:val="22"/>
          <w:szCs w:val="22"/>
        </w:rPr>
        <w:t>v</w:t>
      </w:r>
      <w:r w:rsidR="007B67C6">
        <w:rPr>
          <w:rFonts w:asciiTheme="minorHAnsi" w:hAnsiTheme="minorHAnsi" w:cstheme="minorHAnsi"/>
          <w:sz w:val="22"/>
          <w:szCs w:val="22"/>
        </w:rPr>
        <w:t xml:space="preserve"> rekonštrukcie</w:t>
      </w:r>
      <w:r w:rsidR="006677DB">
        <w:rPr>
          <w:rFonts w:asciiTheme="minorHAnsi" w:hAnsiTheme="minorHAnsi" w:cstheme="minorHAnsi"/>
          <w:sz w:val="22"/>
          <w:szCs w:val="22"/>
        </w:rPr>
        <w:t>.</w:t>
      </w:r>
    </w:p>
    <w:p w:rsidR="00554564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Najväčší podiel </w:t>
      </w:r>
      <w:r w:rsidR="00227EF0">
        <w:rPr>
          <w:rFonts w:asciiTheme="minorHAnsi" w:hAnsiTheme="minorHAnsi" w:cstheme="minorHAnsi"/>
          <w:sz w:val="22"/>
          <w:szCs w:val="22"/>
        </w:rPr>
        <w:t>38,48</w:t>
      </w:r>
      <w:r>
        <w:rPr>
          <w:rFonts w:asciiTheme="minorHAnsi" w:hAnsiTheme="minorHAnsi" w:cstheme="minorHAnsi"/>
          <w:sz w:val="22"/>
          <w:szCs w:val="22"/>
        </w:rPr>
        <w:t xml:space="preserve"> % </w:t>
      </w:r>
      <w:r w:rsidR="00FC74B9">
        <w:rPr>
          <w:rFonts w:asciiTheme="minorHAnsi" w:hAnsiTheme="minorHAnsi" w:cstheme="minorHAnsi"/>
          <w:sz w:val="22"/>
          <w:szCs w:val="22"/>
        </w:rPr>
        <w:t>(</w:t>
      </w:r>
      <w:r w:rsidR="00227EF0">
        <w:rPr>
          <w:rFonts w:asciiTheme="minorHAnsi" w:hAnsiTheme="minorHAnsi" w:cstheme="minorHAnsi"/>
          <w:sz w:val="22"/>
          <w:szCs w:val="22"/>
        </w:rPr>
        <w:t>14 319,31</w:t>
      </w:r>
      <w:r>
        <w:rPr>
          <w:rFonts w:asciiTheme="minorHAnsi" w:hAnsiTheme="minorHAnsi" w:cstheme="minorHAnsi"/>
          <w:sz w:val="22"/>
          <w:szCs w:val="22"/>
        </w:rPr>
        <w:t xml:space="preserve"> EUR) z celkových nákladov podnikateľskej činnosti tv</w:t>
      </w:r>
      <w:r w:rsidR="00A210C0">
        <w:rPr>
          <w:rFonts w:asciiTheme="minorHAnsi" w:hAnsiTheme="minorHAnsi" w:cstheme="minorHAnsi"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>ili náklady na ostatné</w:t>
      </w:r>
      <w:r w:rsidR="00002A76">
        <w:rPr>
          <w:rFonts w:asciiTheme="minorHAnsi" w:hAnsiTheme="minorHAnsi" w:cstheme="minorHAnsi"/>
          <w:sz w:val="22"/>
          <w:szCs w:val="22"/>
        </w:rPr>
        <w:t xml:space="preserve"> služby</w:t>
      </w:r>
      <w:r>
        <w:rPr>
          <w:rFonts w:asciiTheme="minorHAnsi" w:hAnsiTheme="minorHAnsi" w:cstheme="minorHAnsi"/>
          <w:sz w:val="22"/>
          <w:szCs w:val="22"/>
        </w:rPr>
        <w:t>. V porovnaní s rokom 202</w:t>
      </w:r>
      <w:r w:rsidR="00227EF0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="00227EF0">
        <w:rPr>
          <w:rFonts w:asciiTheme="minorHAnsi" w:hAnsiTheme="minorHAnsi" w:cstheme="minorHAnsi"/>
          <w:sz w:val="22"/>
          <w:szCs w:val="22"/>
        </w:rPr>
        <w:t>24 468,63</w:t>
      </w:r>
      <w:r>
        <w:rPr>
          <w:rFonts w:asciiTheme="minorHAnsi" w:hAnsiTheme="minorHAnsi" w:cstheme="minorHAnsi"/>
          <w:sz w:val="22"/>
          <w:szCs w:val="22"/>
        </w:rPr>
        <w:t xml:space="preserve"> EUR) došlo k </w:t>
      </w:r>
      <w:r w:rsidR="00227EF0">
        <w:rPr>
          <w:rFonts w:asciiTheme="minorHAnsi" w:hAnsiTheme="minorHAnsi" w:cstheme="minorHAnsi"/>
          <w:sz w:val="22"/>
          <w:szCs w:val="22"/>
        </w:rPr>
        <w:t>zníženiu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227EF0">
        <w:rPr>
          <w:rFonts w:asciiTheme="minorHAnsi" w:hAnsiTheme="minorHAnsi" w:cstheme="minorHAnsi"/>
          <w:sz w:val="22"/>
          <w:szCs w:val="22"/>
        </w:rPr>
        <w:t> 10 149</w:t>
      </w:r>
      <w:r>
        <w:rPr>
          <w:rFonts w:asciiTheme="minorHAnsi" w:hAnsiTheme="minorHAnsi" w:cstheme="minorHAnsi"/>
          <w:sz w:val="22"/>
          <w:szCs w:val="22"/>
        </w:rPr>
        <w:t xml:space="preserve"> EUR, t. j. o</w:t>
      </w:r>
      <w:r w:rsidR="00227EF0">
        <w:rPr>
          <w:rFonts w:asciiTheme="minorHAnsi" w:hAnsiTheme="minorHAnsi" w:cstheme="minorHAnsi"/>
          <w:sz w:val="22"/>
          <w:szCs w:val="22"/>
        </w:rPr>
        <w:t> 41,48 %.</w:t>
      </w:r>
    </w:p>
    <w:p w:rsidR="00C55A79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Mzdové náklady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vrátane odvodov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227EF0">
        <w:rPr>
          <w:rFonts w:asciiTheme="minorHAnsi" w:hAnsiTheme="minorHAnsi" w:cstheme="minorHAnsi"/>
          <w:sz w:val="22"/>
          <w:szCs w:val="22"/>
          <w:lang w:val="pl-PL"/>
        </w:rPr>
        <w:t>4 090,33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predstavovali </w:t>
      </w:r>
      <w:r w:rsidR="00227EF0">
        <w:rPr>
          <w:rFonts w:asciiTheme="minorHAnsi" w:hAnsiTheme="minorHAnsi" w:cstheme="minorHAnsi"/>
          <w:sz w:val="22"/>
          <w:szCs w:val="22"/>
          <w:lang w:val="pl-PL"/>
        </w:rPr>
        <w:t>10,99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 %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z celkových náklado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v podnikateľskej činnosti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 Oproti roku 20</w:t>
      </w: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227EF0">
        <w:rPr>
          <w:rFonts w:asciiTheme="minorHAnsi" w:hAnsiTheme="minorHAnsi" w:cstheme="minorHAnsi"/>
          <w:sz w:val="22"/>
          <w:szCs w:val="22"/>
          <w:lang w:val="pl-PL"/>
        </w:rPr>
        <w:t>3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 w:rsidR="00227EF0">
        <w:rPr>
          <w:rFonts w:asciiTheme="minorHAnsi" w:hAnsiTheme="minorHAnsi" w:cstheme="minorHAnsi"/>
          <w:sz w:val="22"/>
          <w:szCs w:val="22"/>
          <w:lang w:val="pl-PL"/>
        </w:rPr>
        <w:t>9 138,98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došlo k ich 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27EF0">
        <w:rPr>
          <w:rFonts w:asciiTheme="minorHAnsi" w:hAnsiTheme="minorHAnsi" w:cstheme="minorHAnsi"/>
          <w:sz w:val="22"/>
          <w:szCs w:val="22"/>
          <w:lang w:val="pl-PL"/>
        </w:rPr>
        <w:t>5 048,65 EUR.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227EF0">
        <w:rPr>
          <w:rFonts w:asciiTheme="minorHAnsi" w:hAnsiTheme="minorHAnsi" w:cstheme="minorHAnsi"/>
          <w:sz w:val="22"/>
          <w:szCs w:val="22"/>
        </w:rPr>
        <w:t>1 192,53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227EF0">
        <w:rPr>
          <w:rFonts w:asciiTheme="minorHAnsi" w:hAnsiTheme="minorHAnsi" w:cstheme="minorHAnsi"/>
          <w:sz w:val="22"/>
          <w:szCs w:val="22"/>
        </w:rPr>
        <w:t>3,20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27EF0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227EF0">
        <w:rPr>
          <w:rFonts w:asciiTheme="minorHAnsi" w:hAnsiTheme="minorHAnsi" w:cstheme="minorHAnsi"/>
          <w:sz w:val="22"/>
          <w:szCs w:val="22"/>
        </w:rPr>
        <w:t>2 622,61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</w:t>
      </w:r>
      <w:r>
        <w:rPr>
          <w:rFonts w:asciiTheme="minorHAnsi" w:hAnsiTheme="minorHAnsi" w:cstheme="minorHAnsi"/>
          <w:sz w:val="22"/>
          <w:szCs w:val="22"/>
        </w:rPr>
        <w:t xml:space="preserve"> sa </w:t>
      </w:r>
      <w:r w:rsidR="00D54EB5">
        <w:rPr>
          <w:rFonts w:asciiTheme="minorHAnsi" w:hAnsiTheme="minorHAnsi" w:cstheme="minorHAnsi"/>
          <w:sz w:val="22"/>
          <w:szCs w:val="22"/>
        </w:rPr>
        <w:t>znížila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227EF0">
        <w:rPr>
          <w:rFonts w:asciiTheme="minorHAnsi" w:hAnsiTheme="minorHAnsi" w:cstheme="minorHAnsi"/>
          <w:sz w:val="22"/>
          <w:szCs w:val="22"/>
        </w:rPr>
        <w:t> 1 430,08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 w:rsidR="00227EF0">
        <w:rPr>
          <w:rFonts w:asciiTheme="minorHAnsi" w:hAnsiTheme="minorHAnsi" w:cstheme="minorHAnsi"/>
          <w:sz w:val="22"/>
          <w:szCs w:val="22"/>
        </w:rPr>
        <w:t> 54,53</w:t>
      </w:r>
      <w:r w:rsidR="00FC74B9">
        <w:rPr>
          <w:rFonts w:asciiTheme="minorHAnsi" w:hAnsiTheme="minorHAnsi" w:cstheme="minorHAnsi"/>
          <w:sz w:val="22"/>
          <w:szCs w:val="22"/>
        </w:rPr>
        <w:t xml:space="preserve"> </w:t>
      </w:r>
      <w:r w:rsidR="00227EF0">
        <w:rPr>
          <w:rFonts w:asciiTheme="minorHAnsi" w:hAnsiTheme="minorHAnsi" w:cstheme="minorHAnsi"/>
          <w:sz w:val="22"/>
          <w:szCs w:val="22"/>
        </w:rPr>
        <w:t>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energie (</w:t>
      </w:r>
      <w:r w:rsidR="00227EF0">
        <w:rPr>
          <w:rFonts w:asciiTheme="minorHAnsi" w:hAnsiTheme="minorHAnsi" w:cstheme="minorHAnsi"/>
          <w:sz w:val="22"/>
          <w:szCs w:val="22"/>
        </w:rPr>
        <w:t>8 251,77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227EF0">
        <w:rPr>
          <w:rFonts w:asciiTheme="minorHAnsi" w:hAnsiTheme="minorHAnsi" w:cstheme="minorHAnsi"/>
          <w:sz w:val="22"/>
          <w:szCs w:val="22"/>
        </w:rPr>
        <w:t>22,17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27EF0">
        <w:rPr>
          <w:rFonts w:asciiTheme="minorHAnsi" w:hAnsiTheme="minorHAnsi" w:cstheme="minorHAnsi"/>
          <w:sz w:val="22"/>
          <w:szCs w:val="22"/>
        </w:rPr>
        <w:t>3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227EF0">
        <w:rPr>
          <w:rFonts w:asciiTheme="minorHAnsi" w:hAnsiTheme="minorHAnsi" w:cstheme="minorHAnsi"/>
          <w:sz w:val="22"/>
          <w:szCs w:val="22"/>
        </w:rPr>
        <w:t>21 788,62</w:t>
      </w:r>
      <w:r w:rsidR="000D486D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EUR) došlo k jej </w:t>
      </w:r>
      <w:r w:rsidR="00227EF0">
        <w:rPr>
          <w:rFonts w:asciiTheme="minorHAnsi" w:hAnsiTheme="minorHAnsi" w:cstheme="minorHAnsi"/>
          <w:sz w:val="22"/>
          <w:szCs w:val="22"/>
        </w:rPr>
        <w:t>zníženiu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227EF0">
        <w:rPr>
          <w:rFonts w:asciiTheme="minorHAnsi" w:hAnsiTheme="minorHAnsi" w:cstheme="minorHAnsi"/>
          <w:sz w:val="22"/>
          <w:szCs w:val="22"/>
        </w:rPr>
        <w:t> 13 537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>
        <w:rPr>
          <w:rFonts w:asciiTheme="minorHAnsi" w:hAnsiTheme="minorHAnsi" w:cstheme="minorHAnsi"/>
          <w:sz w:val="22"/>
          <w:szCs w:val="22"/>
        </w:rPr>
        <w:t xml:space="preserve"> 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 w:rsidR="00227EF0">
        <w:rPr>
          <w:rFonts w:asciiTheme="minorHAnsi" w:hAnsiTheme="minorHAnsi" w:cstheme="minorHAnsi"/>
          <w:sz w:val="22"/>
          <w:szCs w:val="22"/>
        </w:rPr>
        <w:t> 62,13</w:t>
      </w:r>
      <w:r w:rsidRPr="009012BF">
        <w:rPr>
          <w:rFonts w:asciiTheme="minorHAnsi" w:hAnsiTheme="minorHAnsi" w:cstheme="minorHAnsi"/>
          <w:sz w:val="22"/>
          <w:szCs w:val="22"/>
        </w:rPr>
        <w:t> 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202</w:t>
      </w:r>
      <w:r w:rsidR="00227EF0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012BF">
        <w:rPr>
          <w:rFonts w:asciiTheme="minorHAnsi" w:hAnsiTheme="minorHAnsi" w:cstheme="minorHAnsi"/>
          <w:sz w:val="22"/>
          <w:szCs w:val="22"/>
        </w:rPr>
        <w:t xml:space="preserve">podieľali na celkových nákladoch UKF vo výške  </w:t>
      </w:r>
      <w:r w:rsidR="00FA4E3B">
        <w:rPr>
          <w:rFonts w:asciiTheme="minorHAnsi" w:hAnsiTheme="minorHAnsi" w:cstheme="minorHAnsi"/>
          <w:sz w:val="22"/>
          <w:szCs w:val="22"/>
        </w:rPr>
        <w:t>0,10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27613E" w:rsidRDefault="0027613E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56481C" w:rsidRPr="00634E35" w:rsidRDefault="0056481C" w:rsidP="0056481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34E35">
        <w:rPr>
          <w:rFonts w:asciiTheme="minorHAnsi" w:hAnsiTheme="minorHAnsi" w:cstheme="minorHAnsi"/>
          <w:b/>
          <w:sz w:val="22"/>
          <w:szCs w:val="22"/>
        </w:rPr>
        <w:t xml:space="preserve">Analýza nákladov na mzdy (tabuľka č. 6) </w:t>
      </w:r>
    </w:p>
    <w:p w:rsidR="0056481C" w:rsidRPr="00F71655" w:rsidRDefault="0056481C" w:rsidP="0056481C">
      <w:pPr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56481C" w:rsidRPr="0016130F" w:rsidRDefault="0056481C" w:rsidP="0056481C">
      <w:pPr>
        <w:jc w:val="both"/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>V roku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16130F">
        <w:rPr>
          <w:rFonts w:asciiTheme="minorHAnsi" w:hAnsiTheme="minorHAnsi" w:cstheme="minorHAnsi"/>
          <w:sz w:val="22"/>
          <w:szCs w:val="22"/>
        </w:rPr>
        <w:t xml:space="preserve"> boli celkové mzdové náklady UKF vo výške</w:t>
      </w:r>
      <w:r>
        <w:rPr>
          <w:rFonts w:asciiTheme="minorHAnsi" w:hAnsiTheme="minorHAnsi" w:cstheme="minorHAnsi"/>
          <w:sz w:val="22"/>
          <w:szCs w:val="22"/>
        </w:rPr>
        <w:t xml:space="preserve"> 17 267 080 </w:t>
      </w:r>
      <w:r w:rsidRPr="0016130F">
        <w:rPr>
          <w:rFonts w:asciiTheme="minorHAnsi" w:hAnsiTheme="minorHAnsi" w:cstheme="minorHAnsi"/>
          <w:sz w:val="22"/>
          <w:szCs w:val="22"/>
        </w:rPr>
        <w:t>EUR, čo v porovnaní s rokom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16130F">
        <w:rPr>
          <w:rFonts w:asciiTheme="minorHAnsi" w:hAnsiTheme="minorHAnsi" w:cstheme="minorHAnsi"/>
          <w:sz w:val="22"/>
          <w:szCs w:val="22"/>
        </w:rPr>
        <w:t xml:space="preserve"> predstavuje </w:t>
      </w:r>
      <w:r>
        <w:rPr>
          <w:rFonts w:asciiTheme="minorHAnsi" w:hAnsiTheme="minorHAnsi" w:cstheme="minorHAnsi"/>
          <w:sz w:val="22"/>
          <w:szCs w:val="22"/>
        </w:rPr>
        <w:t xml:space="preserve">nárast </w:t>
      </w:r>
      <w:r w:rsidRPr="0016130F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 </w:t>
      </w:r>
      <w:r w:rsidR="00E537FF">
        <w:rPr>
          <w:rFonts w:asciiTheme="minorHAnsi" w:hAnsiTheme="minorHAnsi" w:cstheme="minorHAnsi"/>
          <w:sz w:val="22"/>
          <w:szCs w:val="22"/>
        </w:rPr>
        <w:t>13,27</w:t>
      </w:r>
      <w:r w:rsidR="00E537FF" w:rsidRPr="0016130F">
        <w:rPr>
          <w:rFonts w:asciiTheme="minorHAnsi" w:hAnsiTheme="minorHAnsi" w:cstheme="minorHAnsi"/>
          <w:sz w:val="22"/>
          <w:szCs w:val="22"/>
        </w:rPr>
        <w:t xml:space="preserve"> %</w:t>
      </w:r>
      <w:r w:rsidR="00E537FF">
        <w:rPr>
          <w:rFonts w:asciiTheme="minorHAnsi" w:hAnsiTheme="minorHAnsi" w:cstheme="minorHAnsi"/>
          <w:sz w:val="22"/>
          <w:szCs w:val="22"/>
        </w:rPr>
        <w:t>, t. j. o 2 023 487 EUR.</w:t>
      </w:r>
      <w:r w:rsidRPr="0016130F">
        <w:rPr>
          <w:rFonts w:asciiTheme="minorHAnsi" w:hAnsiTheme="minorHAnsi" w:cstheme="minorHAnsi"/>
          <w:sz w:val="22"/>
          <w:szCs w:val="22"/>
        </w:rPr>
        <w:t xml:space="preserve"> Z uvedeného objemu boli náklady na mzdy z prostriedkov štátneho rozpočtu vo výške </w:t>
      </w:r>
      <w:r>
        <w:rPr>
          <w:rFonts w:asciiTheme="minorHAnsi" w:hAnsiTheme="minorHAnsi" w:cstheme="minorHAnsi"/>
          <w:sz w:val="22"/>
          <w:szCs w:val="22"/>
        </w:rPr>
        <w:t>16 593</w:t>
      </w:r>
      <w:r w:rsidR="00E537FF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 868 EUR</w:t>
      </w:r>
      <w:r w:rsidRPr="0016130F">
        <w:rPr>
          <w:rFonts w:asciiTheme="minorHAnsi" w:hAnsiTheme="minorHAnsi" w:cstheme="minorHAnsi"/>
          <w:sz w:val="22"/>
          <w:szCs w:val="22"/>
        </w:rPr>
        <w:t xml:space="preserve">, t. j. </w:t>
      </w:r>
      <w:r>
        <w:rPr>
          <w:rFonts w:asciiTheme="minorHAnsi" w:hAnsiTheme="minorHAnsi" w:cstheme="minorHAnsi"/>
          <w:sz w:val="22"/>
          <w:szCs w:val="22"/>
        </w:rPr>
        <w:t>96,10</w:t>
      </w:r>
      <w:r w:rsidRPr="0016130F">
        <w:rPr>
          <w:rFonts w:asciiTheme="minorHAnsi" w:hAnsiTheme="minorHAnsi" w:cstheme="minorHAnsi"/>
          <w:sz w:val="22"/>
          <w:szCs w:val="22"/>
        </w:rPr>
        <w:t xml:space="preserve"> %, z iných zdrojov činili </w:t>
      </w:r>
      <w:r>
        <w:rPr>
          <w:rFonts w:asciiTheme="minorHAnsi" w:hAnsiTheme="minorHAnsi" w:cstheme="minorHAnsi"/>
          <w:sz w:val="22"/>
          <w:szCs w:val="22"/>
        </w:rPr>
        <w:t>673 212 EUR, t.</w:t>
      </w:r>
      <w:r w:rsidR="00E537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j. 3,90</w:t>
      </w:r>
      <w:r w:rsidRPr="0016130F">
        <w:rPr>
          <w:rFonts w:asciiTheme="minorHAnsi" w:hAnsiTheme="minorHAnsi" w:cstheme="minorHAnsi"/>
          <w:sz w:val="22"/>
          <w:szCs w:val="22"/>
        </w:rPr>
        <w:t xml:space="preserve"> %. </w:t>
      </w:r>
    </w:p>
    <w:p w:rsidR="0056481C" w:rsidRDefault="0056481C" w:rsidP="0056481C">
      <w:pPr>
        <w:rPr>
          <w:rFonts w:asciiTheme="minorHAnsi" w:hAnsiTheme="minorHAnsi" w:cstheme="minorHAnsi"/>
          <w:sz w:val="22"/>
          <w:szCs w:val="22"/>
        </w:rPr>
      </w:pPr>
    </w:p>
    <w:p w:rsidR="0056481C" w:rsidRDefault="0056481C" w:rsidP="0056481C">
      <w:pPr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:rsidR="0056481C" w:rsidRPr="0016130F" w:rsidRDefault="0056481C" w:rsidP="0056481C">
      <w:pPr>
        <w:rPr>
          <w:rFonts w:asciiTheme="minorHAnsi" w:hAnsiTheme="minorHAnsi" w:cstheme="minorHAnsi"/>
          <w:sz w:val="22"/>
          <w:szCs w:val="22"/>
        </w:rPr>
      </w:pPr>
    </w:p>
    <w:p w:rsidR="0056481C" w:rsidRDefault="0056481C" w:rsidP="0056481C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6B373E9" wp14:editId="3D72A51C">
            <wp:extent cx="4943475" cy="2743200"/>
            <wp:effectExtent l="0" t="0" r="9525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6481C" w:rsidRDefault="0056481C" w:rsidP="0056481C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6481C" w:rsidRPr="002A1902" w:rsidRDefault="0056481C" w:rsidP="0056481C">
      <w:pPr>
        <w:jc w:val="both"/>
        <w:rPr>
          <w:rFonts w:asciiTheme="minorHAnsi" w:hAnsiTheme="minorHAnsi" w:cstheme="minorHAnsi"/>
          <w:sz w:val="22"/>
          <w:szCs w:val="22"/>
        </w:rPr>
      </w:pPr>
      <w:r w:rsidRPr="003B0EFB">
        <w:rPr>
          <w:rFonts w:asciiTheme="minorHAnsi" w:hAnsiTheme="minorHAnsi" w:cstheme="minorHAnsi"/>
          <w:sz w:val="22"/>
          <w:szCs w:val="22"/>
        </w:rPr>
        <w:t>V roku 2024 došlo k miernemu zvýšeniu priemerného evidenčného prepočítaného počtu zamestnancov zo 755 na 760</w:t>
      </w:r>
      <w:r w:rsidR="000438DD">
        <w:rPr>
          <w:rFonts w:asciiTheme="minorHAnsi" w:hAnsiTheme="minorHAnsi" w:cstheme="minorHAnsi"/>
          <w:sz w:val="22"/>
          <w:szCs w:val="22"/>
        </w:rPr>
        <w:t>, a to</w:t>
      </w:r>
      <w:r w:rsidR="0041438F">
        <w:rPr>
          <w:rFonts w:asciiTheme="minorHAnsi" w:hAnsiTheme="minorHAnsi" w:cstheme="minorHAnsi"/>
          <w:sz w:val="22"/>
          <w:szCs w:val="22"/>
        </w:rPr>
        <w:t xml:space="preserve"> najmä z dôvodu nárastu projektových aktivít univerzity a s tým spojenej potreby ich odborného zabezp</w:t>
      </w:r>
      <w:r w:rsidR="00B71F83">
        <w:rPr>
          <w:rFonts w:asciiTheme="minorHAnsi" w:hAnsiTheme="minorHAnsi" w:cstheme="minorHAnsi"/>
          <w:sz w:val="22"/>
          <w:szCs w:val="22"/>
        </w:rPr>
        <w:t>e</w:t>
      </w:r>
      <w:r w:rsidR="0041438F">
        <w:rPr>
          <w:rFonts w:asciiTheme="minorHAnsi" w:hAnsiTheme="minorHAnsi" w:cstheme="minorHAnsi"/>
          <w:sz w:val="22"/>
          <w:szCs w:val="22"/>
        </w:rPr>
        <w:t>čenia. Naďalej však pokračujú personálne opatrenia, smerujúce k racionalizácii počtu a štruktúry pracovných miest.</w:t>
      </w:r>
      <w:r w:rsidRPr="002A1902">
        <w:rPr>
          <w:rFonts w:asciiTheme="minorHAnsi" w:hAnsiTheme="minorHAnsi" w:cstheme="minorHAnsi"/>
          <w:sz w:val="22"/>
          <w:szCs w:val="22"/>
        </w:rPr>
        <w:t xml:space="preserve"> V </w:t>
      </w:r>
      <w:r w:rsidR="0041438F">
        <w:rPr>
          <w:rFonts w:asciiTheme="minorHAnsi" w:hAnsiTheme="minorHAnsi" w:cstheme="minorHAnsi"/>
          <w:sz w:val="22"/>
          <w:szCs w:val="22"/>
        </w:rPr>
        <w:t xml:space="preserve"> sledovanom období</w:t>
      </w:r>
      <w:r w:rsidRPr="002A1902">
        <w:rPr>
          <w:rFonts w:asciiTheme="minorHAnsi" w:hAnsiTheme="minorHAnsi" w:cstheme="minorHAnsi"/>
          <w:sz w:val="22"/>
          <w:szCs w:val="22"/>
        </w:rPr>
        <w:t xml:space="preserve"> ostatných </w:t>
      </w:r>
      <w:r w:rsidR="0041438F">
        <w:rPr>
          <w:rFonts w:asciiTheme="minorHAnsi" w:hAnsiTheme="minorHAnsi" w:cstheme="minorHAnsi"/>
          <w:sz w:val="22"/>
          <w:szCs w:val="22"/>
        </w:rPr>
        <w:t>piatich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A1902">
        <w:rPr>
          <w:rFonts w:asciiTheme="minorHAnsi" w:hAnsiTheme="minorHAnsi" w:cstheme="minorHAnsi"/>
          <w:sz w:val="22"/>
          <w:szCs w:val="22"/>
        </w:rPr>
        <w:t>rokov je pokles priemerného evidenčného prepočítaného počtu zamestnancov výraznejší</w:t>
      </w:r>
      <w:r w:rsidR="00EC7C3A">
        <w:rPr>
          <w:rFonts w:asciiTheme="minorHAnsi" w:hAnsiTheme="minorHAnsi" w:cstheme="minorHAnsi"/>
          <w:sz w:val="22"/>
          <w:szCs w:val="22"/>
        </w:rPr>
        <w:t>,</w:t>
      </w:r>
      <w:r w:rsidRPr="002A1902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A1902">
        <w:rPr>
          <w:rFonts w:asciiTheme="minorHAnsi" w:hAnsiTheme="minorHAnsi" w:cstheme="minorHAnsi"/>
          <w:sz w:val="22"/>
          <w:szCs w:val="22"/>
        </w:rPr>
        <w:t>to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A1902">
        <w:rPr>
          <w:rFonts w:asciiTheme="minorHAnsi" w:hAnsiTheme="minorHAnsi" w:cstheme="minorHAnsi"/>
          <w:sz w:val="22"/>
          <w:szCs w:val="22"/>
        </w:rPr>
        <w:t>o 11</w:t>
      </w:r>
      <w:r w:rsidR="00A8639F">
        <w:rPr>
          <w:rFonts w:asciiTheme="minorHAnsi" w:hAnsiTheme="minorHAnsi" w:cstheme="minorHAnsi"/>
          <w:sz w:val="22"/>
          <w:szCs w:val="22"/>
        </w:rPr>
        <w:t>9 zamestnancov, t. j. o 13,54 %</w:t>
      </w:r>
      <w:r w:rsidRPr="002A1902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56481C" w:rsidRPr="0056481C" w:rsidRDefault="0056481C" w:rsidP="0056481C">
      <w:pPr>
        <w:spacing w:before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6481C" w:rsidRPr="00167210" w:rsidRDefault="0056481C" w:rsidP="0056481C">
      <w:pPr>
        <w:tabs>
          <w:tab w:val="left" w:pos="1985"/>
        </w:tabs>
        <w:snapToGri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167210">
        <w:rPr>
          <w:rFonts w:asciiTheme="minorHAnsi" w:hAnsiTheme="minorHAnsi" w:cstheme="minorHAnsi"/>
          <w:sz w:val="22"/>
          <w:szCs w:val="22"/>
        </w:rPr>
        <w:t>Vývoj priemerného evidenčného prepočítaného počtu zamestnancov podľa kategórií zamestnancov v rokoch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167210">
        <w:rPr>
          <w:rFonts w:asciiTheme="minorHAnsi" w:hAnsiTheme="minorHAnsi" w:cstheme="minorHAnsi"/>
          <w:sz w:val="22"/>
          <w:szCs w:val="22"/>
        </w:rPr>
        <w:t xml:space="preserve"> –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167210">
        <w:rPr>
          <w:rFonts w:asciiTheme="minorHAnsi" w:hAnsiTheme="minorHAnsi" w:cstheme="minorHAnsi"/>
          <w:sz w:val="22"/>
          <w:szCs w:val="22"/>
        </w:rPr>
        <w:t xml:space="preserve"> dokumentuje nasledujúci graf:</w:t>
      </w:r>
    </w:p>
    <w:p w:rsidR="0056481C" w:rsidRDefault="0056481C" w:rsidP="0056481C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  <w:r>
        <w:rPr>
          <w:noProof/>
          <w:lang w:eastAsia="sk-SK"/>
        </w:rPr>
        <w:drawing>
          <wp:inline distT="0" distB="0" distL="0" distR="0" wp14:anchorId="7234F97D" wp14:editId="755413D6">
            <wp:extent cx="4676775" cy="2590800"/>
            <wp:effectExtent l="0" t="0" r="9525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6481C" w:rsidRDefault="0056481C" w:rsidP="0056481C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</w:p>
    <w:p w:rsidR="00780DA8" w:rsidRDefault="0056481C" w:rsidP="0056481C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2D94">
        <w:rPr>
          <w:rFonts w:asciiTheme="minorHAnsi" w:hAnsiTheme="minorHAnsi" w:cstheme="minorHAnsi"/>
          <w:sz w:val="22"/>
          <w:szCs w:val="22"/>
        </w:rPr>
        <w:t xml:space="preserve">Predchádzajúce ukazovatele (mzdové náklady a priemerný evidenčný prepočítaný počet zamestnancov) priamo ovplyvňujú </w:t>
      </w:r>
      <w:r w:rsidRPr="005D163B">
        <w:rPr>
          <w:rFonts w:asciiTheme="minorHAnsi" w:hAnsiTheme="minorHAnsi" w:cstheme="minorHAnsi"/>
          <w:sz w:val="22"/>
          <w:szCs w:val="22"/>
        </w:rPr>
        <w:t>výšku priemern</w:t>
      </w:r>
      <w:r>
        <w:rPr>
          <w:rFonts w:asciiTheme="minorHAnsi" w:hAnsiTheme="minorHAnsi" w:cstheme="minorHAnsi"/>
          <w:sz w:val="22"/>
          <w:szCs w:val="22"/>
        </w:rPr>
        <w:t xml:space="preserve">ého </w:t>
      </w:r>
      <w:r w:rsidRPr="005D163B">
        <w:rPr>
          <w:rFonts w:asciiTheme="minorHAnsi" w:hAnsiTheme="minorHAnsi" w:cstheme="minorHAnsi"/>
          <w:sz w:val="22"/>
          <w:szCs w:val="22"/>
        </w:rPr>
        <w:t>mesačn</w:t>
      </w:r>
      <w:r>
        <w:rPr>
          <w:rFonts w:asciiTheme="minorHAnsi" w:hAnsiTheme="minorHAnsi" w:cstheme="minorHAnsi"/>
          <w:sz w:val="22"/>
          <w:szCs w:val="22"/>
        </w:rPr>
        <w:t>ého platu</w:t>
      </w:r>
      <w:r w:rsidRPr="005D163B">
        <w:rPr>
          <w:rFonts w:asciiTheme="minorHAnsi" w:hAnsiTheme="minorHAnsi" w:cstheme="minorHAnsi"/>
          <w:sz w:val="22"/>
          <w:szCs w:val="22"/>
        </w:rPr>
        <w:t xml:space="preserve">. Výsledkom </w:t>
      </w:r>
      <w:r w:rsidR="00EC7C3A">
        <w:rPr>
          <w:rFonts w:asciiTheme="minorHAnsi" w:hAnsiTheme="minorHAnsi" w:cstheme="minorHAnsi"/>
          <w:sz w:val="22"/>
          <w:szCs w:val="22"/>
        </w:rPr>
        <w:t>zvýšenia financovania vysokých škôl zo štátneho rozpočtu v roku 2024 najmä dotáciou na plnenie výkonových ukazovateľov v súlade s výkonnostnými zmluvami</w:t>
      </w:r>
      <w:r w:rsidRPr="005D163B">
        <w:rPr>
          <w:rFonts w:asciiTheme="minorHAnsi" w:hAnsiTheme="minorHAnsi" w:cstheme="minorHAnsi"/>
          <w:sz w:val="22"/>
          <w:szCs w:val="22"/>
        </w:rPr>
        <w:t>, je v roku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5D163B">
        <w:rPr>
          <w:rFonts w:asciiTheme="minorHAnsi" w:hAnsiTheme="minorHAnsi" w:cstheme="minorHAnsi"/>
          <w:sz w:val="22"/>
          <w:szCs w:val="22"/>
        </w:rPr>
        <w:t xml:space="preserve">  nárast</w:t>
      </w:r>
      <w:r w:rsidR="00EC7C3A">
        <w:rPr>
          <w:rFonts w:asciiTheme="minorHAnsi" w:hAnsiTheme="minorHAnsi" w:cstheme="minorHAnsi"/>
          <w:sz w:val="22"/>
          <w:szCs w:val="22"/>
        </w:rPr>
        <w:t xml:space="preserve"> priemerného mesačného platu</w:t>
      </w:r>
      <w:r w:rsidRPr="005D163B">
        <w:rPr>
          <w:rFonts w:asciiTheme="minorHAnsi" w:hAnsiTheme="minorHAnsi" w:cstheme="minorHAnsi"/>
          <w:sz w:val="22"/>
          <w:szCs w:val="22"/>
        </w:rPr>
        <w:t xml:space="preserve"> na </w:t>
      </w:r>
      <w:r>
        <w:rPr>
          <w:rFonts w:asciiTheme="minorHAnsi" w:hAnsiTheme="minorHAnsi" w:cstheme="minorHAnsi"/>
          <w:sz w:val="22"/>
          <w:szCs w:val="22"/>
        </w:rPr>
        <w:t xml:space="preserve">1 894 </w:t>
      </w:r>
      <w:r w:rsidRPr="005D163B">
        <w:rPr>
          <w:rFonts w:asciiTheme="minorHAnsi" w:hAnsiTheme="minorHAnsi" w:cstheme="minorHAnsi"/>
          <w:sz w:val="22"/>
          <w:szCs w:val="22"/>
        </w:rPr>
        <w:t>EUR, čo v porovnaní s rokom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5D163B">
        <w:rPr>
          <w:rFonts w:asciiTheme="minorHAnsi" w:hAnsiTheme="minorHAnsi" w:cstheme="minorHAnsi"/>
          <w:sz w:val="22"/>
          <w:szCs w:val="22"/>
        </w:rPr>
        <w:t xml:space="preserve"> predstavuje zvýšenie o</w:t>
      </w:r>
      <w:r>
        <w:rPr>
          <w:rFonts w:asciiTheme="minorHAnsi" w:hAnsiTheme="minorHAnsi" w:cstheme="minorHAnsi"/>
          <w:sz w:val="22"/>
          <w:szCs w:val="22"/>
        </w:rPr>
        <w:t> 12,60</w:t>
      </w:r>
      <w:r w:rsidRPr="005D163B">
        <w:rPr>
          <w:rFonts w:asciiTheme="minorHAnsi" w:hAnsiTheme="minorHAnsi" w:cstheme="minorHAnsi"/>
          <w:sz w:val="22"/>
          <w:szCs w:val="22"/>
        </w:rPr>
        <w:t xml:space="preserve"> %, t.</w:t>
      </w:r>
      <w:r w:rsidR="00EC7C3A">
        <w:rPr>
          <w:rFonts w:asciiTheme="minorHAnsi" w:hAnsiTheme="minorHAnsi" w:cstheme="minorHAnsi"/>
          <w:sz w:val="22"/>
          <w:szCs w:val="22"/>
        </w:rPr>
        <w:t xml:space="preserve"> </w:t>
      </w:r>
      <w:r w:rsidRPr="005D163B">
        <w:rPr>
          <w:rFonts w:asciiTheme="minorHAnsi" w:hAnsiTheme="minorHAnsi" w:cstheme="minorHAnsi"/>
          <w:sz w:val="22"/>
          <w:szCs w:val="22"/>
        </w:rPr>
        <w:t>j. o </w:t>
      </w:r>
      <w:r>
        <w:rPr>
          <w:rFonts w:asciiTheme="minorHAnsi" w:hAnsiTheme="minorHAnsi" w:cstheme="minorHAnsi"/>
          <w:sz w:val="22"/>
          <w:szCs w:val="22"/>
        </w:rPr>
        <w:t>212</w:t>
      </w:r>
      <w:r w:rsidRPr="005D163B">
        <w:rPr>
          <w:rFonts w:asciiTheme="minorHAnsi" w:hAnsiTheme="minorHAnsi" w:cstheme="minorHAnsi"/>
          <w:sz w:val="22"/>
          <w:szCs w:val="22"/>
        </w:rPr>
        <w:t>,00 E</w:t>
      </w:r>
      <w:r>
        <w:rPr>
          <w:rFonts w:asciiTheme="minorHAnsi" w:hAnsiTheme="minorHAnsi" w:cstheme="minorHAnsi"/>
          <w:sz w:val="22"/>
          <w:szCs w:val="22"/>
        </w:rPr>
        <w:t>UR</w:t>
      </w:r>
      <w:r w:rsidRPr="005D163B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C7C3A">
        <w:rPr>
          <w:rFonts w:asciiTheme="minorHAnsi" w:hAnsiTheme="minorHAnsi" w:cstheme="minorHAnsi"/>
          <w:sz w:val="22"/>
          <w:szCs w:val="22"/>
        </w:rPr>
        <w:t>V dôsledku úspešnos</w:t>
      </w:r>
      <w:r w:rsidR="003F2C04">
        <w:rPr>
          <w:rFonts w:asciiTheme="minorHAnsi" w:hAnsiTheme="minorHAnsi" w:cstheme="minorHAnsi"/>
          <w:sz w:val="22"/>
          <w:szCs w:val="22"/>
        </w:rPr>
        <w:t>ti</w:t>
      </w:r>
      <w:r w:rsidR="00EC7C3A">
        <w:rPr>
          <w:rFonts w:asciiTheme="minorHAnsi" w:hAnsiTheme="minorHAnsi" w:cstheme="minorHAnsi"/>
          <w:sz w:val="22"/>
          <w:szCs w:val="22"/>
        </w:rPr>
        <w:t xml:space="preserve"> v získa</w:t>
      </w:r>
      <w:r w:rsidR="005468DA">
        <w:rPr>
          <w:rFonts w:asciiTheme="minorHAnsi" w:hAnsiTheme="minorHAnsi" w:cstheme="minorHAnsi"/>
          <w:sz w:val="22"/>
          <w:szCs w:val="22"/>
        </w:rPr>
        <w:t>va</w:t>
      </w:r>
      <w:r w:rsidR="00EC7C3A">
        <w:rPr>
          <w:rFonts w:asciiTheme="minorHAnsi" w:hAnsiTheme="minorHAnsi" w:cstheme="minorHAnsi"/>
          <w:sz w:val="22"/>
          <w:szCs w:val="22"/>
        </w:rPr>
        <w:t>ní projektov v rámci Plánu obnovy a</w:t>
      </w:r>
      <w:r w:rsidR="005468DA">
        <w:rPr>
          <w:rFonts w:asciiTheme="minorHAnsi" w:hAnsiTheme="minorHAnsi" w:cstheme="minorHAnsi"/>
          <w:sz w:val="22"/>
          <w:szCs w:val="22"/>
        </w:rPr>
        <w:t> odolnosti, ktoré majú osobitný režim financovania, sa výr</w:t>
      </w:r>
      <w:r w:rsidR="00B71F83">
        <w:rPr>
          <w:rFonts w:asciiTheme="minorHAnsi" w:hAnsiTheme="minorHAnsi" w:cstheme="minorHAnsi"/>
          <w:sz w:val="22"/>
          <w:szCs w:val="22"/>
        </w:rPr>
        <w:t>azne zvýšil priemerný mesačný p</w:t>
      </w:r>
      <w:r w:rsidR="005468DA">
        <w:rPr>
          <w:rFonts w:asciiTheme="minorHAnsi" w:hAnsiTheme="minorHAnsi" w:cstheme="minorHAnsi"/>
          <w:sz w:val="22"/>
          <w:szCs w:val="22"/>
        </w:rPr>
        <w:t>l</w:t>
      </w:r>
      <w:r w:rsidR="00B71F83">
        <w:rPr>
          <w:rFonts w:asciiTheme="minorHAnsi" w:hAnsiTheme="minorHAnsi" w:cstheme="minorHAnsi"/>
          <w:sz w:val="22"/>
          <w:szCs w:val="22"/>
        </w:rPr>
        <w:t>a</w:t>
      </w:r>
      <w:r w:rsidR="005468DA">
        <w:rPr>
          <w:rFonts w:asciiTheme="minorHAnsi" w:hAnsiTheme="minorHAnsi" w:cstheme="minorHAnsi"/>
          <w:sz w:val="22"/>
          <w:szCs w:val="22"/>
        </w:rPr>
        <w:t xml:space="preserve">t v oblasti vedy, a to z </w:t>
      </w:r>
      <w:r>
        <w:rPr>
          <w:rFonts w:asciiTheme="minorHAnsi" w:hAnsiTheme="minorHAnsi" w:cstheme="minorHAnsi"/>
          <w:sz w:val="22"/>
          <w:szCs w:val="22"/>
        </w:rPr>
        <w:t>1 445 EUR na 2 959 EUR</w:t>
      </w:r>
      <w:r w:rsidR="005468DA">
        <w:rPr>
          <w:rFonts w:asciiTheme="minorHAnsi" w:hAnsiTheme="minorHAnsi" w:cstheme="minorHAnsi"/>
          <w:sz w:val="22"/>
          <w:szCs w:val="22"/>
        </w:rPr>
        <w:t>, t. j o 1 514 EUR (204,77 %)</w:t>
      </w:r>
      <w:r w:rsidR="00F7603B">
        <w:rPr>
          <w:rFonts w:asciiTheme="minorHAnsi" w:hAnsiTheme="minorHAnsi" w:cstheme="minorHAnsi"/>
          <w:sz w:val="22"/>
          <w:szCs w:val="22"/>
        </w:rPr>
        <w:t>.</w:t>
      </w:r>
    </w:p>
    <w:p w:rsidR="00780DA8" w:rsidRPr="005D163B" w:rsidRDefault="00780DA8" w:rsidP="0056481C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56481C" w:rsidRPr="00602D4A" w:rsidRDefault="0056481C" w:rsidP="00780DA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602D4A">
        <w:rPr>
          <w:rFonts w:asciiTheme="minorHAnsi" w:hAnsiTheme="minorHAnsi" w:cstheme="minorHAnsi"/>
          <w:sz w:val="22"/>
          <w:szCs w:val="22"/>
        </w:rPr>
        <w:t>Vývoj priemerných platov zamestnancov od roku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602D4A">
        <w:rPr>
          <w:rFonts w:asciiTheme="minorHAnsi" w:hAnsiTheme="minorHAnsi" w:cstheme="minorHAnsi"/>
          <w:sz w:val="22"/>
          <w:szCs w:val="22"/>
        </w:rPr>
        <w:t xml:space="preserve"> do roku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602D4A">
        <w:rPr>
          <w:rFonts w:asciiTheme="minorHAnsi" w:hAnsiTheme="minorHAnsi" w:cstheme="minorHAnsi"/>
          <w:sz w:val="22"/>
          <w:szCs w:val="22"/>
        </w:rPr>
        <w:t xml:space="preserve"> zobrazuje nasledujúci graf</w:t>
      </w:r>
      <w:r w:rsidR="00F7603B">
        <w:rPr>
          <w:rFonts w:asciiTheme="minorHAnsi" w:hAnsiTheme="minorHAnsi" w:cstheme="minorHAnsi"/>
          <w:sz w:val="22"/>
          <w:szCs w:val="22"/>
        </w:rPr>
        <w:t>:</w:t>
      </w:r>
      <w:r>
        <w:rPr>
          <w:noProof/>
          <w:lang w:eastAsia="sk-SK"/>
        </w:rPr>
        <w:drawing>
          <wp:inline distT="0" distB="0" distL="0" distR="0" wp14:anchorId="3589FA72" wp14:editId="0959AB14">
            <wp:extent cx="4695825" cy="2743200"/>
            <wp:effectExtent l="0" t="0" r="9525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6481C" w:rsidRDefault="0056481C" w:rsidP="0056481C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468DA" w:rsidRDefault="005468DA" w:rsidP="005468D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1902">
        <w:rPr>
          <w:rFonts w:asciiTheme="minorHAnsi" w:hAnsiTheme="minorHAnsi" w:cstheme="minorHAnsi"/>
          <w:sz w:val="22"/>
          <w:szCs w:val="22"/>
        </w:rPr>
        <w:t xml:space="preserve">V roku 2024 bolo </w:t>
      </w:r>
      <w:r>
        <w:rPr>
          <w:rFonts w:asciiTheme="minorHAnsi" w:hAnsiTheme="minorHAnsi" w:cstheme="minorHAnsi"/>
          <w:sz w:val="22"/>
          <w:szCs w:val="22"/>
        </w:rPr>
        <w:t xml:space="preserve">zamestnancom pri skončení pracovného pomeru z dôvodu organizačných zmien </w:t>
      </w:r>
      <w:r w:rsidRPr="003B0EFB">
        <w:rPr>
          <w:rFonts w:asciiTheme="minorHAnsi" w:hAnsiTheme="minorHAnsi" w:cstheme="minorHAnsi"/>
          <w:sz w:val="22"/>
          <w:szCs w:val="22"/>
        </w:rPr>
        <w:t>vyplatené</w:t>
      </w:r>
      <w:r w:rsidRPr="002A1902">
        <w:rPr>
          <w:rFonts w:asciiTheme="minorHAnsi" w:hAnsiTheme="minorHAnsi" w:cstheme="minorHAnsi"/>
          <w:sz w:val="22"/>
          <w:szCs w:val="22"/>
        </w:rPr>
        <w:t xml:space="preserve"> odstupné </w:t>
      </w:r>
      <w:r w:rsidRPr="003B0EFB">
        <w:rPr>
          <w:rFonts w:asciiTheme="minorHAnsi" w:hAnsiTheme="minorHAnsi" w:cstheme="minorHAnsi"/>
          <w:sz w:val="22"/>
          <w:szCs w:val="22"/>
        </w:rPr>
        <w:t>vo výške 37 251 EUR, čo je v porovnaní s rokom 2023 nárast o 189,95 % (v roku</w:t>
      </w:r>
      <w:r w:rsidRPr="00851007">
        <w:rPr>
          <w:rFonts w:asciiTheme="minorHAnsi" w:hAnsiTheme="minorHAnsi" w:cstheme="minorHAnsi"/>
          <w:sz w:val="22"/>
          <w:szCs w:val="22"/>
        </w:rPr>
        <w:t xml:space="preserve"> 2023 vo výške 19 611 EUR, v roku 2022 vo výške 145 261 EUR, v roku 2021 vo výške 202 671 EUR).</w:t>
      </w:r>
      <w:r w:rsidRPr="0016130F">
        <w:rPr>
          <w:rFonts w:asciiTheme="minorHAnsi" w:hAnsiTheme="minorHAnsi" w:cstheme="minorHAnsi"/>
          <w:sz w:val="22"/>
          <w:szCs w:val="22"/>
        </w:rPr>
        <w:t xml:space="preserve">    </w:t>
      </w:r>
    </w:p>
    <w:p w:rsidR="005468DA" w:rsidRDefault="005468DA" w:rsidP="005468DA">
      <w:pPr>
        <w:spacing w:before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Odchodné pri prvom skončení pracovného pomeru po vzniku nároku na starobný dôchodok bolo v roku 2024 vyplatené vo výške 50 957 EUR, čo v porovnaní s rokom 2023 predstavuje 232,66 % nárast (v roku 2023 vo výške 21 902,40 EUR, v roku 2022 vo výške 50 793 EUR a v roku 2021 vo výške 97 567 EUR).  </w:t>
      </w:r>
    </w:p>
    <w:p w:rsidR="005468DA" w:rsidRDefault="005468DA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56481C" w:rsidRDefault="0056481C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 xml:space="preserve">V súlade s kolektívnou zmluvou </w:t>
      </w:r>
      <w:r>
        <w:rPr>
          <w:rFonts w:asciiTheme="minorHAnsi" w:hAnsiTheme="minorHAnsi"/>
          <w:sz w:val="22"/>
          <w:szCs w:val="22"/>
        </w:rPr>
        <w:t xml:space="preserve">UKF </w:t>
      </w:r>
      <w:r w:rsidRPr="00024171">
        <w:rPr>
          <w:rFonts w:asciiTheme="minorHAnsi" w:hAnsiTheme="minorHAnsi"/>
          <w:sz w:val="22"/>
          <w:szCs w:val="22"/>
        </w:rPr>
        <w:t xml:space="preserve">platnou </w:t>
      </w:r>
      <w:r>
        <w:rPr>
          <w:rFonts w:asciiTheme="minorHAnsi" w:hAnsiTheme="minorHAnsi"/>
          <w:sz w:val="22"/>
          <w:szCs w:val="22"/>
        </w:rPr>
        <w:t xml:space="preserve">pre rok 2024 </w:t>
      </w:r>
      <w:r w:rsidRPr="00024171">
        <w:rPr>
          <w:rFonts w:asciiTheme="minorHAnsi" w:hAnsiTheme="minorHAnsi"/>
          <w:sz w:val="22"/>
          <w:szCs w:val="22"/>
        </w:rPr>
        <w:t>a zákonom č. 462/2003 Z. z. o náhrade príjmu pri dočasnej pracovnej neschopnosti zamestnanca a o zmene a doplnení niektorých zákonov v znení neskorších predpisov</w:t>
      </w:r>
      <w:r>
        <w:rPr>
          <w:rFonts w:asciiTheme="minorHAnsi" w:hAnsiTheme="minorHAnsi"/>
          <w:sz w:val="22"/>
          <w:szCs w:val="22"/>
        </w:rPr>
        <w:t>,</w:t>
      </w:r>
      <w:r w:rsidRPr="00024171">
        <w:rPr>
          <w:rFonts w:asciiTheme="minorHAnsi" w:hAnsiTheme="minorHAnsi"/>
          <w:sz w:val="22"/>
          <w:szCs w:val="22"/>
        </w:rPr>
        <w:t xml:space="preserve"> UKF financovala zamestnancom náhradu </w:t>
      </w:r>
      <w:r>
        <w:rPr>
          <w:rFonts w:asciiTheme="minorHAnsi" w:hAnsiTheme="minorHAnsi"/>
          <w:sz w:val="22"/>
          <w:szCs w:val="22"/>
        </w:rPr>
        <w:t xml:space="preserve">príjmu </w:t>
      </w:r>
      <w:r w:rsidRPr="00024171">
        <w:rPr>
          <w:rFonts w:asciiTheme="minorHAnsi" w:hAnsiTheme="minorHAnsi"/>
          <w:sz w:val="22"/>
          <w:szCs w:val="22"/>
        </w:rPr>
        <w:t xml:space="preserve">počas prvých 10 dní práceneschopnosti vo výške </w:t>
      </w:r>
      <w:r>
        <w:rPr>
          <w:rFonts w:asciiTheme="minorHAnsi" w:hAnsiTheme="minorHAnsi"/>
          <w:sz w:val="22"/>
          <w:szCs w:val="22"/>
        </w:rPr>
        <w:t>55</w:t>
      </w:r>
      <w:r w:rsidRPr="00024171">
        <w:rPr>
          <w:rFonts w:asciiTheme="minorHAnsi" w:hAnsiTheme="minorHAnsi"/>
          <w:sz w:val="22"/>
          <w:szCs w:val="22"/>
        </w:rPr>
        <w:t xml:space="preserve"> % denného vymeriavacieho základu zamestnanca.  </w:t>
      </w:r>
    </w:p>
    <w:p w:rsidR="0056481C" w:rsidRDefault="0056481C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 xml:space="preserve">Celkový objem náhrady príjmu </w:t>
      </w:r>
      <w:r w:rsidRPr="00F23FA8">
        <w:rPr>
          <w:rFonts w:asciiTheme="minorHAnsi" w:hAnsiTheme="minorHAnsi"/>
          <w:sz w:val="22"/>
          <w:szCs w:val="22"/>
        </w:rPr>
        <w:t xml:space="preserve">počas práceneschopnosti </w:t>
      </w:r>
      <w:r>
        <w:rPr>
          <w:rFonts w:asciiTheme="minorHAnsi" w:hAnsiTheme="minorHAnsi"/>
          <w:sz w:val="22"/>
          <w:szCs w:val="22"/>
        </w:rPr>
        <w:t xml:space="preserve">v roku 2024 </w:t>
      </w:r>
      <w:r w:rsidRPr="00F23FA8">
        <w:rPr>
          <w:rFonts w:asciiTheme="minorHAnsi" w:hAnsiTheme="minorHAnsi"/>
          <w:sz w:val="22"/>
          <w:szCs w:val="22"/>
        </w:rPr>
        <w:t>činil</w:t>
      </w:r>
      <w:r>
        <w:rPr>
          <w:rFonts w:asciiTheme="minorHAnsi" w:hAnsiTheme="minorHAnsi"/>
          <w:sz w:val="22"/>
          <w:szCs w:val="22"/>
        </w:rPr>
        <w:t xml:space="preserve"> 44 462 EUR. </w:t>
      </w:r>
      <w:r w:rsidRPr="00F23FA8">
        <w:rPr>
          <w:rFonts w:asciiTheme="minorHAnsi" w:hAnsiTheme="minorHAnsi"/>
          <w:sz w:val="22"/>
          <w:szCs w:val="22"/>
        </w:rPr>
        <w:t>Oproti predchádzajúcemu roku došlo k</w:t>
      </w:r>
      <w:r>
        <w:rPr>
          <w:rFonts w:asciiTheme="minorHAnsi" w:hAnsiTheme="minorHAnsi"/>
          <w:sz w:val="22"/>
          <w:szCs w:val="22"/>
        </w:rPr>
        <w:t xml:space="preserve"> miernemu nárastu </w:t>
      </w:r>
      <w:r w:rsidRPr="00F23FA8">
        <w:rPr>
          <w:rFonts w:asciiTheme="minorHAnsi" w:hAnsiTheme="minorHAnsi"/>
          <w:sz w:val="22"/>
          <w:szCs w:val="22"/>
        </w:rPr>
        <w:t>vyplatenej náhrady o</w:t>
      </w:r>
      <w:r>
        <w:rPr>
          <w:rFonts w:asciiTheme="minorHAnsi" w:hAnsiTheme="minorHAnsi"/>
          <w:sz w:val="22"/>
          <w:szCs w:val="22"/>
        </w:rPr>
        <w:t> 2,35</w:t>
      </w:r>
      <w:r w:rsidRPr="00F23FA8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(v roku 2023 vyplatená náhrada príjmu činila 43 441 EUR)</w:t>
      </w:r>
      <w:r w:rsidRPr="00F23FA8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V roku 2022 bola vyplatená podstatne vyššia náhrada príjmu, čoho d</w:t>
      </w:r>
      <w:r w:rsidRPr="00F23FA8">
        <w:rPr>
          <w:rFonts w:asciiTheme="minorHAnsi" w:hAnsiTheme="minorHAnsi"/>
          <w:sz w:val="22"/>
          <w:szCs w:val="22"/>
        </w:rPr>
        <w:t xml:space="preserve">ôvodom </w:t>
      </w:r>
      <w:r>
        <w:rPr>
          <w:rFonts w:asciiTheme="minorHAnsi" w:hAnsiTheme="minorHAnsi"/>
          <w:sz w:val="22"/>
          <w:szCs w:val="22"/>
        </w:rPr>
        <w:t>bolo, že do 30.</w:t>
      </w:r>
      <w:r w:rsidR="00F7603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4.</w:t>
      </w:r>
      <w:r w:rsidR="00F7603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2022 bola v kolektívnej zmluve uplatnená vyššia percentuálna výška denného vym</w:t>
      </w:r>
      <w:r w:rsidR="00B71F83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riavacieho základu</w:t>
      </w:r>
      <w:r w:rsidR="005468DA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a to 80 %. </w:t>
      </w: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780DA8" w:rsidRDefault="00780DA8" w:rsidP="0056481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56481C" w:rsidRDefault="0056481C" w:rsidP="0056481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Výšku náhrady príjmu počas prvých 10 dní práceneschopnosti </w:t>
      </w:r>
      <w:r w:rsidRPr="00602D4A">
        <w:rPr>
          <w:rFonts w:asciiTheme="minorHAnsi" w:hAnsiTheme="minorHAnsi" w:cstheme="minorHAnsi"/>
          <w:sz w:val="22"/>
          <w:szCs w:val="22"/>
        </w:rPr>
        <w:t>od roku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602D4A">
        <w:rPr>
          <w:rFonts w:asciiTheme="minorHAnsi" w:hAnsiTheme="minorHAnsi" w:cstheme="minorHAnsi"/>
          <w:sz w:val="22"/>
          <w:szCs w:val="22"/>
        </w:rPr>
        <w:t xml:space="preserve"> do roku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602D4A">
        <w:rPr>
          <w:rFonts w:asciiTheme="minorHAnsi" w:hAnsiTheme="minorHAnsi" w:cstheme="minorHAnsi"/>
          <w:sz w:val="22"/>
          <w:szCs w:val="22"/>
        </w:rPr>
        <w:t xml:space="preserve"> zobrazuje nasledujúc</w:t>
      </w:r>
      <w:r>
        <w:rPr>
          <w:rFonts w:asciiTheme="minorHAnsi" w:hAnsiTheme="minorHAnsi" w:cstheme="minorHAnsi"/>
          <w:sz w:val="22"/>
          <w:szCs w:val="22"/>
        </w:rPr>
        <w:t>i graf</w:t>
      </w:r>
      <w:r w:rsidRPr="00602D4A">
        <w:rPr>
          <w:rFonts w:asciiTheme="minorHAnsi" w:hAnsiTheme="minorHAnsi" w:cstheme="minorHAnsi"/>
          <w:sz w:val="22"/>
          <w:szCs w:val="22"/>
        </w:rPr>
        <w:t>:</w:t>
      </w:r>
    </w:p>
    <w:p w:rsidR="0056481C" w:rsidRDefault="0056481C" w:rsidP="0056481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004D291" wp14:editId="220D6172">
            <wp:extent cx="4572000" cy="2743200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6481C" w:rsidRDefault="0056481C" w:rsidP="00CE4B6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0184F" w:rsidRPr="00BA636E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BA636E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BA636E">
        <w:rPr>
          <w:rFonts w:asciiTheme="minorHAnsi" w:hAnsiTheme="minorHAnsi"/>
          <w:sz w:val="22"/>
          <w:szCs w:val="22"/>
        </w:rPr>
        <w:t xml:space="preserve"> (tabuľka č. 7)</w:t>
      </w:r>
    </w:p>
    <w:p w:rsidR="00492DEC" w:rsidRPr="00BA636E" w:rsidRDefault="00D749F0" w:rsidP="0027613E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BA636E">
        <w:rPr>
          <w:rFonts w:asciiTheme="minorHAnsi" w:hAnsiTheme="minorHAnsi"/>
          <w:sz w:val="22"/>
          <w:szCs w:val="22"/>
        </w:rPr>
        <w:t>Celkové náklady na</w:t>
      </w:r>
      <w:r w:rsidR="002978C5" w:rsidRPr="00BA636E">
        <w:rPr>
          <w:rFonts w:asciiTheme="minorHAnsi" w:hAnsiTheme="minorHAnsi"/>
          <w:sz w:val="22"/>
          <w:szCs w:val="22"/>
        </w:rPr>
        <w:t xml:space="preserve"> </w:t>
      </w:r>
      <w:r w:rsidRPr="00BA636E">
        <w:rPr>
          <w:rFonts w:asciiTheme="minorHAnsi" w:hAnsiTheme="minorHAnsi"/>
          <w:sz w:val="22"/>
          <w:szCs w:val="22"/>
        </w:rPr>
        <w:t xml:space="preserve">štipendiá </w:t>
      </w:r>
      <w:r w:rsidR="00700F57" w:rsidRPr="00BA636E">
        <w:rPr>
          <w:rFonts w:asciiTheme="minorHAnsi" w:hAnsiTheme="minorHAnsi"/>
          <w:sz w:val="22"/>
          <w:szCs w:val="22"/>
        </w:rPr>
        <w:t xml:space="preserve">interných </w:t>
      </w:r>
      <w:r w:rsidRPr="00BA636E">
        <w:rPr>
          <w:rFonts w:asciiTheme="minorHAnsi" w:hAnsiTheme="minorHAnsi"/>
          <w:sz w:val="22"/>
          <w:szCs w:val="22"/>
        </w:rPr>
        <w:t>doktorandov</w:t>
      </w:r>
      <w:r w:rsidR="005E1FC8" w:rsidRPr="00BA636E">
        <w:rPr>
          <w:rFonts w:asciiTheme="minorHAnsi" w:hAnsiTheme="minorHAnsi"/>
          <w:sz w:val="22"/>
          <w:szCs w:val="22"/>
        </w:rPr>
        <w:t xml:space="preserve"> v</w:t>
      </w:r>
      <w:r w:rsidRPr="00BA636E">
        <w:rPr>
          <w:rFonts w:asciiTheme="minorHAnsi" w:hAnsiTheme="minorHAnsi"/>
          <w:sz w:val="22"/>
          <w:szCs w:val="22"/>
        </w:rPr>
        <w:t xml:space="preserve"> roku </w:t>
      </w:r>
      <w:r w:rsidR="00141664" w:rsidRPr="00BA636E">
        <w:rPr>
          <w:rFonts w:asciiTheme="minorHAnsi" w:hAnsiTheme="minorHAnsi"/>
          <w:sz w:val="22"/>
          <w:szCs w:val="22"/>
        </w:rPr>
        <w:t>20</w:t>
      </w:r>
      <w:r w:rsidR="0057514F" w:rsidRPr="00BA636E">
        <w:rPr>
          <w:rFonts w:asciiTheme="minorHAnsi" w:hAnsiTheme="minorHAnsi"/>
          <w:sz w:val="22"/>
          <w:szCs w:val="22"/>
        </w:rPr>
        <w:t>2</w:t>
      </w:r>
      <w:r w:rsidR="00BA636E" w:rsidRPr="00BA636E">
        <w:rPr>
          <w:rFonts w:asciiTheme="minorHAnsi" w:hAnsiTheme="minorHAnsi"/>
          <w:sz w:val="22"/>
          <w:szCs w:val="22"/>
        </w:rPr>
        <w:t>4</w:t>
      </w:r>
      <w:r w:rsidR="00F67E8C" w:rsidRPr="00BA636E">
        <w:rPr>
          <w:rFonts w:asciiTheme="minorHAnsi" w:hAnsiTheme="minorHAnsi"/>
          <w:sz w:val="22"/>
          <w:szCs w:val="22"/>
        </w:rPr>
        <w:t xml:space="preserve"> </w:t>
      </w:r>
      <w:r w:rsidR="00C6590A" w:rsidRPr="00BA636E">
        <w:rPr>
          <w:rFonts w:asciiTheme="minorHAnsi" w:hAnsiTheme="minorHAnsi"/>
          <w:sz w:val="22"/>
          <w:szCs w:val="22"/>
        </w:rPr>
        <w:t>boli v objeme</w:t>
      </w:r>
      <w:r w:rsidR="00133F78" w:rsidRPr="00BA636E">
        <w:rPr>
          <w:rFonts w:asciiTheme="minorHAnsi" w:hAnsiTheme="minorHAnsi"/>
          <w:sz w:val="22"/>
          <w:szCs w:val="22"/>
        </w:rPr>
        <w:t xml:space="preserve"> </w:t>
      </w:r>
      <w:r w:rsidR="009D5B68" w:rsidRPr="00BA636E">
        <w:rPr>
          <w:rFonts w:asciiTheme="minorHAnsi" w:hAnsiTheme="minorHAnsi"/>
          <w:sz w:val="22"/>
          <w:szCs w:val="22"/>
        </w:rPr>
        <w:t> </w:t>
      </w:r>
      <w:r w:rsidR="00BA636E" w:rsidRPr="00BA636E">
        <w:rPr>
          <w:rFonts w:asciiTheme="minorHAnsi" w:hAnsiTheme="minorHAnsi"/>
          <w:sz w:val="22"/>
          <w:szCs w:val="22"/>
        </w:rPr>
        <w:t>1 301 744,88</w:t>
      </w:r>
      <w:r w:rsidR="00640202" w:rsidRPr="00BA636E">
        <w:rPr>
          <w:rFonts w:asciiTheme="minorHAnsi" w:hAnsiTheme="minorHAnsi"/>
          <w:sz w:val="22"/>
          <w:szCs w:val="22"/>
        </w:rPr>
        <w:t xml:space="preserve"> </w:t>
      </w:r>
      <w:r w:rsidR="009D5B68" w:rsidRPr="00BA636E">
        <w:rPr>
          <w:rFonts w:asciiTheme="minorHAnsi" w:hAnsiTheme="minorHAnsi"/>
          <w:sz w:val="22"/>
          <w:szCs w:val="22"/>
        </w:rPr>
        <w:t>E</w:t>
      </w:r>
      <w:r w:rsidR="00141664" w:rsidRPr="00BA636E">
        <w:rPr>
          <w:rFonts w:asciiTheme="minorHAnsi" w:hAnsiTheme="minorHAnsi"/>
          <w:sz w:val="22"/>
          <w:szCs w:val="22"/>
        </w:rPr>
        <w:t>UR</w:t>
      </w:r>
      <w:r w:rsidR="0057514F" w:rsidRPr="00BA636E">
        <w:rPr>
          <w:rFonts w:asciiTheme="minorHAnsi" w:hAnsiTheme="minorHAnsi"/>
          <w:sz w:val="22"/>
          <w:szCs w:val="22"/>
        </w:rPr>
        <w:t>.</w:t>
      </w:r>
      <w:r w:rsidR="006C372C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Počet študentov poberajúcich doktorandské štipendium 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narástol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v porovnaní s</w:t>
      </w:r>
      <w:r w:rsidR="00C6590A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minulým rokom </w:t>
      </w:r>
      <w:r w:rsidR="008C44B4" w:rsidRPr="00BA636E">
        <w:rPr>
          <w:rFonts w:asciiTheme="minorHAnsi" w:hAnsiTheme="minorHAnsi"/>
          <w:sz w:val="22"/>
          <w:szCs w:val="22"/>
          <w:lang w:val="pl-PL"/>
        </w:rPr>
        <w:br/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>z</w:t>
      </w:r>
      <w:r w:rsidR="00F823A8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1 123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1 195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BA636E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BA636E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1 089,33</w:t>
      </w:r>
      <w:r w:rsidR="00EA6683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823A8" w:rsidRPr="00BA636E">
        <w:rPr>
          <w:rFonts w:asciiTheme="minorHAnsi" w:hAnsiTheme="minorHAnsi"/>
          <w:sz w:val="22"/>
          <w:szCs w:val="22"/>
          <w:lang w:val="pl-PL"/>
        </w:rPr>
        <w:t> </w:t>
      </w:r>
      <w:r w:rsidR="00995AA6" w:rsidRPr="00BA636E">
        <w:rPr>
          <w:rFonts w:asciiTheme="minorHAnsi" w:hAnsiTheme="minorHAnsi"/>
          <w:sz w:val="22"/>
          <w:szCs w:val="22"/>
          <w:lang w:val="pl-PL"/>
        </w:rPr>
        <w:t>EUR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 w:rsidRPr="00BA636E">
        <w:rPr>
          <w:rFonts w:asciiTheme="minorHAnsi" w:hAnsiTheme="minorHAnsi"/>
          <w:sz w:val="22"/>
          <w:szCs w:val="22"/>
          <w:lang w:val="pl-PL"/>
        </w:rPr>
        <w:t>o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>rovnaní s rokom 20</w:t>
      </w:r>
      <w:r w:rsidR="000643AE" w:rsidRPr="00BA636E">
        <w:rPr>
          <w:rFonts w:asciiTheme="minorHAnsi" w:hAnsiTheme="minorHAnsi"/>
          <w:sz w:val="22"/>
          <w:szCs w:val="22"/>
          <w:lang w:val="pl-PL"/>
        </w:rPr>
        <w:t>2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3</w:t>
      </w:r>
      <w:r w:rsidR="00A63E12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57ADF" w:rsidRPr="00BA636E">
        <w:rPr>
          <w:rFonts w:asciiTheme="minorHAnsi" w:hAnsiTheme="minorHAnsi"/>
          <w:sz w:val="22"/>
          <w:szCs w:val="22"/>
          <w:lang w:val="pl-PL"/>
        </w:rPr>
        <w:t>nárast</w:t>
      </w:r>
      <w:r w:rsidR="000643AE" w:rsidRPr="00BA636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BA636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BA636E" w:rsidRPr="00BA636E">
        <w:rPr>
          <w:rFonts w:asciiTheme="minorHAnsi" w:hAnsiTheme="minorHAnsi"/>
          <w:sz w:val="22"/>
          <w:szCs w:val="22"/>
          <w:lang w:val="pl-PL"/>
        </w:rPr>
        <w:t>62,71 EUR</w:t>
      </w:r>
      <w:r w:rsidRPr="00BA636E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C16049">
        <w:rPr>
          <w:rFonts w:asciiTheme="minorHAnsi" w:hAnsiTheme="minorHAnsi"/>
          <w:b/>
          <w:sz w:val="22"/>
          <w:szCs w:val="22"/>
        </w:rPr>
        <w:t>Analýza výdavkov na sociálne a tehotenské štipendiá</w:t>
      </w:r>
      <w:r w:rsidRPr="00C16049">
        <w:rPr>
          <w:rFonts w:asciiTheme="minorHAnsi" w:hAnsiTheme="minorHAnsi"/>
          <w:sz w:val="22"/>
          <w:szCs w:val="22"/>
        </w:rPr>
        <w:t xml:space="preserve"> (tabuľka č. 8 a 8a)</w:t>
      </w:r>
    </w:p>
    <w:p w:rsidR="00C16049" w:rsidRPr="0027613E" w:rsidRDefault="00C16049" w:rsidP="00C16049">
      <w:pPr>
        <w:spacing w:before="120"/>
        <w:jc w:val="both"/>
        <w:rPr>
          <w:rStyle w:val="Siln"/>
          <w:rFonts w:asciiTheme="minorHAnsi" w:hAnsiTheme="minorHAnsi"/>
          <w:b w:val="0"/>
          <w:bCs w:val="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vo výške </w:t>
      </w:r>
      <w:r>
        <w:rPr>
          <w:rFonts w:asciiTheme="minorHAnsi" w:hAnsiTheme="minorHAnsi"/>
          <w:sz w:val="22"/>
          <w:szCs w:val="22"/>
        </w:rPr>
        <w:br/>
        <w:t>380 278</w:t>
      </w:r>
      <w:r w:rsidRPr="000A466F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>, zostatok z 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>
        <w:rPr>
          <w:rFonts w:asciiTheme="minorHAnsi" w:hAnsiTheme="minorHAnsi"/>
          <w:sz w:val="22"/>
          <w:szCs w:val="22"/>
        </w:rPr>
        <w:t>210 023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>
        <w:rPr>
          <w:rFonts w:asciiTheme="minorHAnsi" w:hAnsiTheme="minorHAnsi"/>
          <w:sz w:val="22"/>
          <w:szCs w:val="22"/>
        </w:rPr>
        <w:t>464 785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>
        <w:rPr>
          <w:rFonts w:asciiTheme="minorHAnsi" w:hAnsiTheme="minorHAnsi"/>
          <w:sz w:val="22"/>
          <w:szCs w:val="22"/>
        </w:rPr>
        <w:t>125 516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>
        <w:rPr>
          <w:rFonts w:asciiTheme="minorHAnsi" w:hAnsiTheme="minorHAnsi"/>
          <w:sz w:val="22"/>
          <w:szCs w:val="22"/>
        </w:rPr>
        <w:t>25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</w:t>
      </w:r>
      <w:r>
        <w:rPr>
          <w:rFonts w:asciiTheme="minorHAnsi" w:hAnsiTheme="minorHAnsi"/>
          <w:sz w:val="22"/>
          <w:szCs w:val="22"/>
        </w:rPr>
        <w:t>vzrástol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 1 835 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>
        <w:rPr>
          <w:rFonts w:asciiTheme="minorHAnsi" w:hAnsiTheme="minorHAnsi"/>
          <w:sz w:val="22"/>
          <w:szCs w:val="22"/>
        </w:rPr>
        <w:t xml:space="preserve">1 872, t. j. o 37 </w:t>
      </w:r>
      <w:r w:rsidRPr="00517097">
        <w:rPr>
          <w:rFonts w:asciiTheme="minorHAnsi" w:hAnsiTheme="minorHAnsi"/>
          <w:sz w:val="22"/>
          <w:szCs w:val="22"/>
        </w:rPr>
        <w:t>(v osobomesiacoch). Priemerná mesačná výška sociálneho štipendia na 1 študenta v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248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 w:rsidR="005468DA">
        <w:rPr>
          <w:rFonts w:asciiTheme="minorHAnsi" w:hAnsiTheme="minorHAnsi"/>
          <w:sz w:val="22"/>
          <w:szCs w:val="22"/>
        </w:rPr>
        <w:t>vzrástla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>
        <w:rPr>
          <w:rFonts w:asciiTheme="minorHAnsi" w:hAnsiTheme="minorHAnsi"/>
          <w:sz w:val="22"/>
          <w:szCs w:val="22"/>
        </w:rPr>
        <w:t>18</w:t>
      </w:r>
      <w:r w:rsidRPr="00517097">
        <w:rPr>
          <w:rFonts w:asciiTheme="minorHAnsi" w:hAnsiTheme="minorHAnsi"/>
          <w:sz w:val="22"/>
          <w:szCs w:val="22"/>
        </w:rPr>
        <w:t xml:space="preserve"> EUR oproti roku </w:t>
      </w:r>
      <w:r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>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Od roku 2021 začala UKF v Nitre v zmysle platnej legislatívy vyplácať aj tehotenské štipendiá, v roku 2024 v objeme 24 800 EUR, počet študentiek (v osobomesiacoch) bol 124. </w:t>
      </w:r>
    </w:p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C16049">
        <w:rPr>
          <w:rStyle w:val="Siln"/>
          <w:rFonts w:asciiTheme="minorHAnsi" w:hAnsiTheme="minorHAnsi"/>
          <w:sz w:val="22"/>
          <w:szCs w:val="22"/>
        </w:rPr>
        <w:t>Motivačné štipendiá</w:t>
      </w:r>
      <w:r w:rsidRPr="00C16049">
        <w:rPr>
          <w:rFonts w:asciiTheme="minorHAnsi" w:hAnsiTheme="minorHAnsi"/>
          <w:sz w:val="22"/>
          <w:szCs w:val="22"/>
        </w:rPr>
        <w:t xml:space="preserve"> (tabuľka č. 20 a 20a)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413 700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>
        <w:rPr>
          <w:rFonts w:asciiTheme="minorHAnsi" w:hAnsiTheme="minorHAnsi"/>
          <w:sz w:val="22"/>
          <w:szCs w:val="22"/>
        </w:rPr>
        <w:t>pokles</w:t>
      </w:r>
      <w:r w:rsidRPr="00517097">
        <w:rPr>
          <w:rFonts w:asciiTheme="minorHAnsi" w:hAnsiTheme="minorHAnsi"/>
          <w:sz w:val="22"/>
          <w:szCs w:val="22"/>
        </w:rPr>
        <w:t xml:space="preserve"> oproti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2 2580 EUR.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>Motivačné štipendiá boli priznané študentom vo forme prospechových, mimoriadnych štipendií a štipendií vo vybraných študijných odboroch</w:t>
      </w:r>
      <w:r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>
        <w:rPr>
          <w:rFonts w:asciiTheme="minorHAnsi" w:hAnsiTheme="minorHAnsi"/>
          <w:sz w:val="22"/>
          <w:szCs w:val="22"/>
        </w:rPr>
        <w:t>24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>
        <w:rPr>
          <w:rFonts w:asciiTheme="minorHAnsi" w:hAnsiTheme="minorHAnsi"/>
          <w:sz w:val="22"/>
          <w:szCs w:val="22"/>
        </w:rPr>
        <w:t xml:space="preserve">413 700 </w:t>
      </w:r>
      <w:r w:rsidRPr="008C15F3">
        <w:rPr>
          <w:rFonts w:asciiTheme="minorHAnsi" w:hAnsiTheme="minorHAnsi"/>
          <w:sz w:val="22"/>
          <w:szCs w:val="22"/>
        </w:rPr>
        <w:t>EUR, z toho prospechov</w:t>
      </w:r>
      <w:r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223 508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39 442 EUR a štipendií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>
        <w:rPr>
          <w:rFonts w:asciiTheme="minorHAnsi" w:hAnsiTheme="minorHAnsi"/>
          <w:sz w:val="22"/>
          <w:szCs w:val="22"/>
        </w:rPr>
        <w:t>150 750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>
        <w:rPr>
          <w:rFonts w:asciiTheme="minorHAnsi" w:hAnsiTheme="minorHAnsi"/>
          <w:sz w:val="22"/>
          <w:szCs w:val="22"/>
        </w:rPr>
        <w:t>1 806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</w:t>
      </w:r>
      <w:r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>
        <w:rPr>
          <w:rFonts w:asciiTheme="minorHAnsi" w:hAnsiTheme="minorHAnsi"/>
          <w:sz w:val="22"/>
          <w:szCs w:val="22"/>
        </w:rPr>
        <w:t xml:space="preserve">24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>
        <w:rPr>
          <w:rFonts w:asciiTheme="minorHAnsi" w:hAnsiTheme="minorHAnsi"/>
          <w:sz w:val="22"/>
          <w:szCs w:val="22"/>
        </w:rPr>
        <w:t>229,07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>
        <w:rPr>
          <w:rFonts w:asciiTheme="minorHAnsi" w:hAnsiTheme="minorHAnsi"/>
          <w:sz w:val="22"/>
          <w:szCs w:val="22"/>
        </w:rPr>
        <w:t>23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>
        <w:rPr>
          <w:rFonts w:asciiTheme="minorHAnsi" w:hAnsiTheme="minorHAnsi"/>
          <w:sz w:val="22"/>
          <w:szCs w:val="22"/>
        </w:rPr>
        <w:t>nárast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9,63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roku 2024 bola univerzite poskytnutá aj dotácia pre talentovaných a znevýhodnených študentov z prostriedkov Plánu obnovy a odolnosti vo výške </w:t>
      </w:r>
      <w:r w:rsidR="002A78C1">
        <w:rPr>
          <w:rFonts w:asciiTheme="minorHAnsi" w:hAnsiTheme="minorHAnsi"/>
          <w:sz w:val="22"/>
          <w:szCs w:val="22"/>
        </w:rPr>
        <w:t>475 000</w:t>
      </w:r>
      <w:r>
        <w:rPr>
          <w:rFonts w:asciiTheme="minorHAnsi" w:hAnsiTheme="minorHAnsi"/>
          <w:sz w:val="22"/>
          <w:szCs w:val="22"/>
        </w:rPr>
        <w:t xml:space="preserve"> EUR, zostatok z minulého roka bol 233</w:t>
      </w:r>
      <w:r w:rsidR="00E7458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200 EUR, univerzita v roku 2024 vyplatila </w:t>
      </w:r>
      <w:r w:rsidR="002A78C1">
        <w:rPr>
          <w:rFonts w:asciiTheme="minorHAnsi" w:hAnsiTheme="minorHAnsi"/>
          <w:sz w:val="22"/>
          <w:szCs w:val="22"/>
        </w:rPr>
        <w:t>300 900</w:t>
      </w:r>
      <w:r>
        <w:rPr>
          <w:rFonts w:asciiTheme="minorHAnsi" w:hAnsiTheme="minorHAnsi"/>
          <w:sz w:val="22"/>
          <w:szCs w:val="22"/>
        </w:rPr>
        <w:t xml:space="preserve"> EUR, počet študentov bol </w:t>
      </w:r>
      <w:r w:rsidR="002A78C1">
        <w:rPr>
          <w:rFonts w:asciiTheme="minorHAnsi" w:hAnsiTheme="minorHAnsi"/>
          <w:sz w:val="22"/>
          <w:szCs w:val="22"/>
        </w:rPr>
        <w:t>154</w:t>
      </w:r>
      <w:r>
        <w:rPr>
          <w:rFonts w:asciiTheme="minorHAnsi" w:hAnsiTheme="minorHAnsi"/>
          <w:sz w:val="22"/>
          <w:szCs w:val="22"/>
        </w:rPr>
        <w:t xml:space="preserve">. Vratky zo zostatku dotácie boli vo výške 26 200 EUR. Zostatok  vo výške </w:t>
      </w:r>
      <w:r w:rsidR="002A78C1">
        <w:rPr>
          <w:rFonts w:asciiTheme="minorHAnsi" w:hAnsiTheme="minorHAnsi"/>
          <w:sz w:val="22"/>
          <w:szCs w:val="22"/>
        </w:rPr>
        <w:t>381 100</w:t>
      </w:r>
      <w:r>
        <w:rPr>
          <w:rFonts w:asciiTheme="minorHAnsi" w:hAnsiTheme="minorHAnsi"/>
          <w:sz w:val="22"/>
          <w:szCs w:val="22"/>
        </w:rPr>
        <w:t xml:space="preserve"> EUR sa vyplatí v nasledujúcom roku.</w:t>
      </w:r>
    </w:p>
    <w:p w:rsidR="00763813" w:rsidRPr="0056481C" w:rsidRDefault="00763813" w:rsidP="0027613E">
      <w:pPr>
        <w:spacing w:before="120"/>
        <w:jc w:val="both"/>
        <w:rPr>
          <w:rFonts w:asciiTheme="minorHAnsi" w:hAnsiTheme="minorHAnsi"/>
          <w:sz w:val="16"/>
          <w:szCs w:val="16"/>
          <w:highlight w:val="yellow"/>
        </w:rPr>
      </w:pPr>
    </w:p>
    <w:p w:rsidR="00E3547F" w:rsidRPr="002A2415" w:rsidRDefault="00E3547F" w:rsidP="00F8162E">
      <w:pPr>
        <w:rPr>
          <w:rFonts w:asciiTheme="minorHAnsi" w:hAnsiTheme="minorHAnsi"/>
          <w:sz w:val="22"/>
          <w:szCs w:val="22"/>
        </w:rPr>
      </w:pPr>
      <w:r w:rsidRPr="002A2415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2A2415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b/>
          <w:sz w:val="22"/>
          <w:szCs w:val="22"/>
        </w:rPr>
        <w:t>z vlastných zdrojov</w:t>
      </w:r>
      <w:r w:rsidRPr="002A2415">
        <w:rPr>
          <w:rFonts w:asciiTheme="minorHAnsi" w:hAnsiTheme="minorHAnsi"/>
          <w:sz w:val="22"/>
          <w:szCs w:val="22"/>
        </w:rPr>
        <w:t xml:space="preserve"> (tabuľka č. 19)</w:t>
      </w:r>
    </w:p>
    <w:p w:rsidR="00CF5493" w:rsidRPr="002A2415" w:rsidRDefault="00E3547F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2A2415">
        <w:rPr>
          <w:rFonts w:asciiTheme="minorHAnsi" w:hAnsiTheme="minorHAnsi"/>
          <w:sz w:val="22"/>
          <w:szCs w:val="22"/>
        </w:rPr>
        <w:t>V roku 20</w:t>
      </w:r>
      <w:r w:rsidR="00F841D5" w:rsidRPr="002A2415">
        <w:rPr>
          <w:rFonts w:asciiTheme="minorHAnsi" w:hAnsiTheme="minorHAnsi"/>
          <w:sz w:val="22"/>
          <w:szCs w:val="22"/>
        </w:rPr>
        <w:t>2</w:t>
      </w:r>
      <w:r w:rsidR="00FE3E44" w:rsidRPr="002A2415">
        <w:rPr>
          <w:rFonts w:asciiTheme="minorHAnsi" w:hAnsiTheme="minorHAnsi"/>
          <w:sz w:val="22"/>
          <w:szCs w:val="22"/>
        </w:rPr>
        <w:t>4</w:t>
      </w:r>
      <w:r w:rsidR="00A5497C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vyplatila UKF štipendiá z</w:t>
      </w:r>
      <w:r w:rsidR="001042B2" w:rsidRPr="002A2415">
        <w:rPr>
          <w:rFonts w:asciiTheme="minorHAnsi" w:hAnsiTheme="minorHAnsi"/>
          <w:sz w:val="22"/>
          <w:szCs w:val="22"/>
        </w:rPr>
        <w:t xml:space="preserve"> vlastných zdrojov vo výške </w:t>
      </w:r>
      <w:r w:rsidR="00FE3E44" w:rsidRPr="002A2415">
        <w:rPr>
          <w:rFonts w:asciiTheme="minorHAnsi" w:hAnsiTheme="minorHAnsi"/>
          <w:sz w:val="22"/>
          <w:szCs w:val="22"/>
        </w:rPr>
        <w:t>62 984</w:t>
      </w:r>
      <w:r w:rsidR="001042B2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EUR</w:t>
      </w:r>
      <w:r w:rsidR="001042B2" w:rsidRPr="002A2415">
        <w:rPr>
          <w:rFonts w:asciiTheme="minorHAnsi" w:hAnsiTheme="minorHAnsi"/>
          <w:sz w:val="22"/>
          <w:szCs w:val="22"/>
        </w:rPr>
        <w:t>, čo je v porovnaní s rokom 20</w:t>
      </w:r>
      <w:r w:rsidR="00014C7A" w:rsidRPr="002A2415">
        <w:rPr>
          <w:rFonts w:asciiTheme="minorHAnsi" w:hAnsiTheme="minorHAnsi"/>
          <w:sz w:val="22"/>
          <w:szCs w:val="22"/>
        </w:rPr>
        <w:t>2</w:t>
      </w:r>
      <w:r w:rsidR="00FE3E44" w:rsidRPr="002A2415">
        <w:rPr>
          <w:rFonts w:asciiTheme="minorHAnsi" w:hAnsiTheme="minorHAnsi"/>
          <w:sz w:val="22"/>
          <w:szCs w:val="22"/>
        </w:rPr>
        <w:t>3</w:t>
      </w:r>
      <w:r w:rsidR="00CA68E8" w:rsidRPr="002A2415">
        <w:rPr>
          <w:rFonts w:asciiTheme="minorHAnsi" w:hAnsiTheme="minorHAnsi"/>
          <w:sz w:val="22"/>
          <w:szCs w:val="22"/>
        </w:rPr>
        <w:t xml:space="preserve"> </w:t>
      </w:r>
      <w:r w:rsidR="00C52069" w:rsidRPr="002A2415">
        <w:rPr>
          <w:rFonts w:asciiTheme="minorHAnsi" w:hAnsiTheme="minorHAnsi"/>
          <w:sz w:val="22"/>
          <w:szCs w:val="22"/>
        </w:rPr>
        <w:t>menej</w:t>
      </w:r>
      <w:r w:rsidR="001042B2" w:rsidRPr="002A2415">
        <w:rPr>
          <w:rFonts w:asciiTheme="minorHAnsi" w:hAnsiTheme="minorHAnsi"/>
          <w:sz w:val="22"/>
          <w:szCs w:val="22"/>
        </w:rPr>
        <w:t xml:space="preserve"> o</w:t>
      </w:r>
      <w:r w:rsidR="00C52069" w:rsidRPr="002A2415">
        <w:rPr>
          <w:rFonts w:asciiTheme="minorHAnsi" w:hAnsiTheme="minorHAnsi"/>
          <w:sz w:val="22"/>
          <w:szCs w:val="22"/>
        </w:rPr>
        <w:t> </w:t>
      </w:r>
      <w:r w:rsidR="00FE3E44" w:rsidRPr="002A2415">
        <w:rPr>
          <w:rFonts w:asciiTheme="minorHAnsi" w:hAnsiTheme="minorHAnsi"/>
          <w:sz w:val="22"/>
          <w:szCs w:val="22"/>
        </w:rPr>
        <w:t>93</w:t>
      </w:r>
      <w:r w:rsidR="001042B2" w:rsidRPr="002A2415">
        <w:rPr>
          <w:rFonts w:asciiTheme="minorHAnsi" w:hAnsiTheme="minorHAnsi"/>
          <w:sz w:val="22"/>
          <w:szCs w:val="22"/>
        </w:rPr>
        <w:t xml:space="preserve"> EUR.</w:t>
      </w:r>
      <w:r w:rsidRPr="002A2415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2A2415">
        <w:rPr>
          <w:rFonts w:asciiTheme="minorHAnsi" w:hAnsiTheme="minorHAnsi"/>
          <w:sz w:val="22"/>
          <w:szCs w:val="22"/>
        </w:rPr>
        <w:t xml:space="preserve">za </w:t>
      </w:r>
      <w:r w:rsidRPr="002A2415">
        <w:rPr>
          <w:rFonts w:asciiTheme="minorHAnsi" w:hAnsiTheme="minorHAnsi"/>
          <w:sz w:val="22"/>
          <w:szCs w:val="22"/>
        </w:rPr>
        <w:t>dosiahnutie vynikajúc</w:t>
      </w:r>
      <w:r w:rsidR="00A5497C" w:rsidRPr="002A2415">
        <w:rPr>
          <w:rFonts w:asciiTheme="minorHAnsi" w:hAnsiTheme="minorHAnsi"/>
          <w:sz w:val="22"/>
          <w:szCs w:val="22"/>
        </w:rPr>
        <w:t xml:space="preserve">eho výsledku </w:t>
      </w:r>
      <w:r w:rsidRPr="002A2415">
        <w:rPr>
          <w:rFonts w:asciiTheme="minorHAnsi" w:hAnsiTheme="minorHAnsi"/>
          <w:sz w:val="22"/>
          <w:szCs w:val="22"/>
        </w:rPr>
        <w:t>v</w:t>
      </w:r>
      <w:r w:rsidR="00D909CF" w:rsidRPr="002A2415">
        <w:rPr>
          <w:rFonts w:asciiTheme="minorHAnsi" w:hAnsiTheme="minorHAnsi"/>
          <w:sz w:val="22"/>
          <w:szCs w:val="22"/>
        </w:rPr>
        <w:t xml:space="preserve"> oblasti štúdia vo výške </w:t>
      </w:r>
      <w:r w:rsidR="00C52069" w:rsidRPr="002A2415">
        <w:rPr>
          <w:rFonts w:asciiTheme="minorHAnsi" w:hAnsiTheme="minorHAnsi"/>
          <w:sz w:val="22"/>
          <w:szCs w:val="22"/>
        </w:rPr>
        <w:t xml:space="preserve">21 </w:t>
      </w:r>
      <w:r w:rsidR="00FE3E44" w:rsidRPr="002A2415">
        <w:rPr>
          <w:rFonts w:asciiTheme="minorHAnsi" w:hAnsiTheme="minorHAnsi"/>
          <w:sz w:val="22"/>
          <w:szCs w:val="22"/>
        </w:rPr>
        <w:t>830</w:t>
      </w:r>
      <w:r w:rsidR="00F83100" w:rsidRPr="002A2415">
        <w:rPr>
          <w:rFonts w:asciiTheme="minorHAnsi" w:hAnsiTheme="minorHAnsi"/>
          <w:sz w:val="22"/>
          <w:szCs w:val="22"/>
        </w:rPr>
        <w:t xml:space="preserve"> </w:t>
      </w:r>
      <w:r w:rsidR="00D909CF" w:rsidRPr="002A2415">
        <w:rPr>
          <w:rFonts w:asciiTheme="minorHAnsi" w:hAnsiTheme="minorHAnsi"/>
          <w:sz w:val="22"/>
          <w:szCs w:val="22"/>
        </w:rPr>
        <w:t xml:space="preserve"> EUR</w:t>
      </w:r>
      <w:r w:rsidR="00014C7A" w:rsidRPr="002A2415">
        <w:rPr>
          <w:rFonts w:asciiTheme="minorHAnsi" w:hAnsiTheme="minorHAnsi"/>
          <w:sz w:val="22"/>
          <w:szCs w:val="22"/>
        </w:rPr>
        <w:t>,</w:t>
      </w:r>
      <w:r w:rsidR="00B61011" w:rsidRPr="002A2415">
        <w:rPr>
          <w:rFonts w:asciiTheme="minorHAnsi" w:hAnsiTheme="minorHAnsi"/>
          <w:sz w:val="22"/>
          <w:szCs w:val="22"/>
        </w:rPr>
        <w:t xml:space="preserve"> </w:t>
      </w:r>
      <w:r w:rsidR="00D909CF" w:rsidRPr="002A2415">
        <w:rPr>
          <w:rFonts w:asciiTheme="minorHAnsi" w:hAnsiTheme="minorHAnsi"/>
          <w:sz w:val="22"/>
          <w:szCs w:val="22"/>
        </w:rPr>
        <w:t xml:space="preserve">za </w:t>
      </w:r>
      <w:r w:rsidRPr="002A2415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FE3E44" w:rsidRPr="002A2415">
        <w:rPr>
          <w:rFonts w:asciiTheme="minorHAnsi" w:hAnsiTheme="minorHAnsi"/>
          <w:sz w:val="22"/>
          <w:szCs w:val="22"/>
        </w:rPr>
        <w:t>10 577</w:t>
      </w:r>
      <w:r w:rsidRPr="002A2415">
        <w:rPr>
          <w:rFonts w:asciiTheme="minorHAnsi" w:hAnsiTheme="minorHAnsi"/>
          <w:sz w:val="22"/>
          <w:szCs w:val="22"/>
        </w:rPr>
        <w:t xml:space="preserve"> EUR</w:t>
      </w:r>
      <w:r w:rsidR="00014C7A" w:rsidRPr="002A2415">
        <w:rPr>
          <w:rFonts w:asciiTheme="minorHAnsi" w:hAnsiTheme="minorHAnsi"/>
          <w:sz w:val="22"/>
          <w:szCs w:val="22"/>
        </w:rPr>
        <w:t xml:space="preserve"> a</w:t>
      </w:r>
      <w:r w:rsidR="00C52069" w:rsidRPr="002A2415">
        <w:rPr>
          <w:rFonts w:asciiTheme="minorHAnsi" w:hAnsiTheme="minorHAnsi"/>
          <w:sz w:val="22"/>
          <w:szCs w:val="22"/>
        </w:rPr>
        <w:t> iné nezaradené poskytnuté jednor</w:t>
      </w:r>
      <w:r w:rsidR="00CF138F" w:rsidRPr="002A2415">
        <w:rPr>
          <w:rFonts w:asciiTheme="minorHAnsi" w:hAnsiTheme="minorHAnsi"/>
          <w:sz w:val="22"/>
          <w:szCs w:val="22"/>
        </w:rPr>
        <w:t>a</w:t>
      </w:r>
      <w:r w:rsidR="00C52069" w:rsidRPr="002A2415">
        <w:rPr>
          <w:rFonts w:asciiTheme="minorHAnsi" w:hAnsiTheme="minorHAnsi"/>
          <w:sz w:val="22"/>
          <w:szCs w:val="22"/>
        </w:rPr>
        <w:t>zovo</w:t>
      </w:r>
      <w:r w:rsidR="00014C7A" w:rsidRPr="002A2415">
        <w:rPr>
          <w:rFonts w:asciiTheme="minorHAnsi" w:hAnsiTheme="minorHAnsi"/>
          <w:sz w:val="22"/>
          <w:szCs w:val="22"/>
        </w:rPr>
        <w:t xml:space="preserve"> vo výške </w:t>
      </w:r>
      <w:r w:rsidR="00FE3E44" w:rsidRPr="002A2415">
        <w:rPr>
          <w:rFonts w:asciiTheme="minorHAnsi" w:hAnsiTheme="minorHAnsi"/>
          <w:sz w:val="22"/>
          <w:szCs w:val="22"/>
        </w:rPr>
        <w:t>30 577</w:t>
      </w:r>
      <w:r w:rsidR="00014C7A" w:rsidRPr="002A2415">
        <w:rPr>
          <w:rFonts w:asciiTheme="minorHAnsi" w:hAnsiTheme="minorHAnsi"/>
          <w:sz w:val="22"/>
          <w:szCs w:val="22"/>
        </w:rPr>
        <w:t xml:space="preserve"> EUR</w:t>
      </w:r>
      <w:r w:rsidR="00180267" w:rsidRPr="002A2415">
        <w:rPr>
          <w:rFonts w:asciiTheme="minorHAnsi" w:hAnsiTheme="minorHAnsi"/>
          <w:sz w:val="22"/>
          <w:szCs w:val="22"/>
        </w:rPr>
        <w:t>.</w:t>
      </w:r>
      <w:r w:rsidR="00690EE0" w:rsidRPr="002A2415">
        <w:rPr>
          <w:rFonts w:asciiTheme="minorHAnsi" w:hAnsiTheme="minorHAnsi"/>
          <w:sz w:val="22"/>
          <w:szCs w:val="22"/>
        </w:rPr>
        <w:t xml:space="preserve">  </w:t>
      </w:r>
      <w:r w:rsidRPr="002A2415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 w:rsidRPr="002A2415">
        <w:rPr>
          <w:rFonts w:asciiTheme="minorHAnsi" w:hAnsiTheme="minorHAnsi"/>
          <w:sz w:val="22"/>
          <w:szCs w:val="22"/>
        </w:rPr>
        <w:t>,</w:t>
      </w:r>
      <w:r w:rsidRPr="002A2415">
        <w:rPr>
          <w:rFonts w:asciiTheme="minorHAnsi" w:hAnsiTheme="minorHAnsi"/>
          <w:sz w:val="22"/>
          <w:szCs w:val="22"/>
        </w:rPr>
        <w:t xml:space="preserve"> bol </w:t>
      </w:r>
      <w:r w:rsidR="00FE3E44" w:rsidRPr="002A2415">
        <w:rPr>
          <w:rFonts w:asciiTheme="minorHAnsi" w:hAnsiTheme="minorHAnsi"/>
          <w:sz w:val="22"/>
          <w:szCs w:val="22"/>
        </w:rPr>
        <w:t>589</w:t>
      </w:r>
      <w:r w:rsidR="00E74585">
        <w:rPr>
          <w:rFonts w:asciiTheme="minorHAnsi" w:hAnsiTheme="minorHAnsi"/>
          <w:sz w:val="22"/>
          <w:szCs w:val="22"/>
        </w:rPr>
        <w:t>,</w:t>
      </w:r>
      <w:r w:rsidRPr="002A2415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2A2415">
        <w:rPr>
          <w:rFonts w:asciiTheme="minorHAnsi" w:hAnsiTheme="minorHAnsi"/>
          <w:sz w:val="22"/>
          <w:szCs w:val="22"/>
        </w:rPr>
        <w:t xml:space="preserve">predstavovala </w:t>
      </w:r>
      <w:r w:rsidR="00FE3E44" w:rsidRPr="002A2415">
        <w:rPr>
          <w:rFonts w:asciiTheme="minorHAnsi" w:hAnsiTheme="minorHAnsi"/>
          <w:sz w:val="22"/>
          <w:szCs w:val="22"/>
        </w:rPr>
        <w:t>106,93</w:t>
      </w:r>
      <w:r w:rsidR="009815B6" w:rsidRPr="002A2415">
        <w:rPr>
          <w:rFonts w:asciiTheme="minorHAnsi" w:hAnsiTheme="minorHAnsi"/>
          <w:sz w:val="22"/>
          <w:szCs w:val="22"/>
        </w:rPr>
        <w:t xml:space="preserve"> </w:t>
      </w:r>
      <w:r w:rsidRPr="002A2415">
        <w:rPr>
          <w:rFonts w:asciiTheme="minorHAnsi" w:hAnsiTheme="minorHAnsi"/>
          <w:sz w:val="22"/>
          <w:szCs w:val="22"/>
        </w:rPr>
        <w:t>EUR</w:t>
      </w:r>
      <w:r w:rsidR="00690EE0" w:rsidRPr="002A2415">
        <w:rPr>
          <w:rFonts w:asciiTheme="minorHAnsi" w:hAnsiTheme="minorHAnsi"/>
          <w:sz w:val="22"/>
          <w:szCs w:val="22"/>
        </w:rPr>
        <w:t xml:space="preserve"> (v roku 20</w:t>
      </w:r>
      <w:r w:rsidR="00CA68E8" w:rsidRPr="002A2415">
        <w:rPr>
          <w:rFonts w:asciiTheme="minorHAnsi" w:hAnsiTheme="minorHAnsi"/>
          <w:sz w:val="22"/>
          <w:szCs w:val="22"/>
        </w:rPr>
        <w:t>2</w:t>
      </w:r>
      <w:r w:rsidR="00FE3E44" w:rsidRPr="002A2415">
        <w:rPr>
          <w:rFonts w:asciiTheme="minorHAnsi" w:hAnsiTheme="minorHAnsi"/>
          <w:sz w:val="22"/>
          <w:szCs w:val="22"/>
        </w:rPr>
        <w:t>3</w:t>
      </w:r>
      <w:r w:rsidR="00CA68E8" w:rsidRPr="002A2415">
        <w:rPr>
          <w:rFonts w:asciiTheme="minorHAnsi" w:hAnsiTheme="minorHAnsi"/>
          <w:sz w:val="22"/>
          <w:szCs w:val="22"/>
        </w:rPr>
        <w:t xml:space="preserve"> </w:t>
      </w:r>
      <w:r w:rsidR="00DC11F9" w:rsidRPr="002A2415">
        <w:rPr>
          <w:rFonts w:asciiTheme="minorHAnsi" w:hAnsiTheme="minorHAnsi"/>
          <w:sz w:val="22"/>
          <w:szCs w:val="22"/>
        </w:rPr>
        <w:t>sumu</w:t>
      </w:r>
      <w:r w:rsidR="007E713D" w:rsidRPr="002A2415">
        <w:rPr>
          <w:rFonts w:asciiTheme="minorHAnsi" w:hAnsiTheme="minorHAnsi"/>
          <w:sz w:val="22"/>
          <w:szCs w:val="22"/>
        </w:rPr>
        <w:t xml:space="preserve"> </w:t>
      </w:r>
      <w:r w:rsidR="00FE3E44" w:rsidRPr="002A2415">
        <w:rPr>
          <w:rFonts w:asciiTheme="minorHAnsi" w:hAnsiTheme="minorHAnsi"/>
          <w:sz w:val="22"/>
          <w:szCs w:val="22"/>
        </w:rPr>
        <w:t>113,65</w:t>
      </w:r>
      <w:r w:rsidR="00F841D5" w:rsidRPr="002A2415">
        <w:rPr>
          <w:rFonts w:asciiTheme="minorHAnsi" w:hAnsiTheme="minorHAnsi"/>
          <w:sz w:val="22"/>
          <w:szCs w:val="22"/>
        </w:rPr>
        <w:t xml:space="preserve"> </w:t>
      </w:r>
      <w:r w:rsidR="00690EE0" w:rsidRPr="002A2415">
        <w:rPr>
          <w:rFonts w:asciiTheme="minorHAnsi" w:hAnsiTheme="minorHAnsi"/>
          <w:sz w:val="22"/>
          <w:szCs w:val="22"/>
        </w:rPr>
        <w:t>EUR)</w:t>
      </w:r>
      <w:r w:rsidR="003A063E" w:rsidRPr="002A2415">
        <w:rPr>
          <w:rFonts w:asciiTheme="minorHAnsi" w:hAnsiTheme="minorHAnsi"/>
          <w:sz w:val="22"/>
          <w:szCs w:val="22"/>
        </w:rPr>
        <w:t>.</w:t>
      </w:r>
    </w:p>
    <w:p w:rsidR="00D10486" w:rsidRPr="00345292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5292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345292">
        <w:rPr>
          <w:rFonts w:asciiTheme="minorHAnsi" w:hAnsiTheme="minorHAnsi"/>
          <w:sz w:val="22"/>
          <w:szCs w:val="22"/>
        </w:rPr>
        <w:t xml:space="preserve"> </w:t>
      </w:r>
      <w:r w:rsidR="008944C2" w:rsidRPr="00345292">
        <w:rPr>
          <w:rFonts w:asciiTheme="minorHAnsi" w:hAnsiTheme="minorHAnsi"/>
          <w:sz w:val="22"/>
          <w:szCs w:val="22"/>
        </w:rPr>
        <w:sym w:font="Symbol" w:char="F02D"/>
      </w:r>
      <w:r w:rsidRPr="00345292">
        <w:rPr>
          <w:rFonts w:asciiTheme="minorHAnsi" w:hAnsiTheme="minorHAnsi"/>
          <w:sz w:val="22"/>
          <w:szCs w:val="22"/>
        </w:rPr>
        <w:t xml:space="preserve"> </w:t>
      </w:r>
      <w:r w:rsidRPr="00345292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345292">
        <w:rPr>
          <w:rFonts w:asciiTheme="minorHAnsi" w:hAnsiTheme="minorHAnsi"/>
          <w:sz w:val="22"/>
          <w:szCs w:val="22"/>
        </w:rPr>
        <w:t xml:space="preserve"> (tabuľka </w:t>
      </w:r>
      <w:r w:rsidRPr="00345292">
        <w:rPr>
          <w:rFonts w:asciiTheme="minorHAnsi" w:hAnsiTheme="minorHAnsi"/>
          <w:sz w:val="22"/>
          <w:szCs w:val="22"/>
        </w:rPr>
        <w:t xml:space="preserve">č. 9) </w:t>
      </w:r>
    </w:p>
    <w:p w:rsidR="0027613E" w:rsidRPr="00345292" w:rsidRDefault="006B495C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5292">
        <w:rPr>
          <w:rFonts w:asciiTheme="minorHAnsi" w:hAnsiTheme="minorHAnsi"/>
          <w:sz w:val="22"/>
          <w:szCs w:val="22"/>
        </w:rPr>
        <w:t>Univerzita</w:t>
      </w:r>
      <w:r w:rsidR="00320083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 xml:space="preserve">prevádzkuje </w:t>
      </w:r>
      <w:r w:rsidR="00320083" w:rsidRPr="00345292">
        <w:rPr>
          <w:rFonts w:asciiTheme="minorHAnsi" w:hAnsiTheme="minorHAnsi"/>
          <w:sz w:val="22"/>
          <w:szCs w:val="22"/>
        </w:rPr>
        <w:t>tri</w:t>
      </w:r>
      <w:r w:rsidR="00BD1AAB" w:rsidRPr="00345292">
        <w:rPr>
          <w:rFonts w:asciiTheme="minorHAnsi" w:hAnsiTheme="minorHAnsi"/>
          <w:sz w:val="22"/>
          <w:szCs w:val="22"/>
        </w:rPr>
        <w:t xml:space="preserve"> </w:t>
      </w:r>
      <w:r w:rsidR="00320083" w:rsidRPr="00345292">
        <w:rPr>
          <w:rFonts w:asciiTheme="minorHAnsi" w:hAnsiTheme="minorHAnsi"/>
          <w:sz w:val="22"/>
          <w:szCs w:val="22"/>
        </w:rPr>
        <w:t xml:space="preserve">študentské domovy s </w:t>
      </w:r>
      <w:r w:rsidR="00D10486" w:rsidRPr="00345292">
        <w:rPr>
          <w:rFonts w:asciiTheme="minorHAnsi" w:hAnsiTheme="minorHAnsi"/>
          <w:sz w:val="22"/>
          <w:szCs w:val="22"/>
        </w:rPr>
        <w:t xml:space="preserve">celkovou kapacitou </w:t>
      </w:r>
      <w:r w:rsidR="00320083" w:rsidRPr="00345292">
        <w:rPr>
          <w:rFonts w:asciiTheme="minorHAnsi" w:hAnsiTheme="minorHAnsi"/>
          <w:sz w:val="22"/>
          <w:szCs w:val="22"/>
        </w:rPr>
        <w:t xml:space="preserve">1 900 lôžok. </w:t>
      </w:r>
      <w:r w:rsidR="00040247" w:rsidRPr="00345292">
        <w:rPr>
          <w:rFonts w:asciiTheme="minorHAnsi" w:hAnsiTheme="minorHAnsi"/>
          <w:sz w:val="22"/>
          <w:szCs w:val="22"/>
        </w:rPr>
        <w:t xml:space="preserve">Od 1. </w:t>
      </w:r>
      <w:r w:rsidR="002A2415" w:rsidRPr="00345292">
        <w:rPr>
          <w:rFonts w:asciiTheme="minorHAnsi" w:hAnsiTheme="minorHAnsi"/>
          <w:sz w:val="22"/>
          <w:szCs w:val="22"/>
        </w:rPr>
        <w:t>7</w:t>
      </w:r>
      <w:r w:rsidR="00040247" w:rsidRPr="00345292">
        <w:rPr>
          <w:rFonts w:asciiTheme="minorHAnsi" w:hAnsiTheme="minorHAnsi"/>
          <w:sz w:val="22"/>
          <w:szCs w:val="22"/>
        </w:rPr>
        <w:t>. 202</w:t>
      </w:r>
      <w:r w:rsidR="002A2415" w:rsidRPr="00345292">
        <w:rPr>
          <w:rFonts w:asciiTheme="minorHAnsi" w:hAnsiTheme="minorHAnsi"/>
          <w:sz w:val="22"/>
          <w:szCs w:val="22"/>
        </w:rPr>
        <w:t>4</w:t>
      </w:r>
      <w:r w:rsidR="00040247" w:rsidRPr="00345292">
        <w:rPr>
          <w:rFonts w:asciiTheme="minorHAnsi" w:hAnsiTheme="minorHAnsi"/>
          <w:sz w:val="22"/>
          <w:szCs w:val="22"/>
        </w:rPr>
        <w:t xml:space="preserve"> bola </w:t>
      </w:r>
      <w:r w:rsidR="00E74585">
        <w:rPr>
          <w:rFonts w:asciiTheme="minorHAnsi" w:hAnsiTheme="minorHAnsi"/>
          <w:sz w:val="22"/>
          <w:szCs w:val="22"/>
        </w:rPr>
        <w:t>po</w:t>
      </w:r>
      <w:r w:rsidR="00040247" w:rsidRPr="00345292">
        <w:rPr>
          <w:rFonts w:asciiTheme="minorHAnsi" w:hAnsiTheme="minorHAnsi"/>
          <w:sz w:val="22"/>
          <w:szCs w:val="22"/>
        </w:rPr>
        <w:t xml:space="preserve">zastavená prevádzka ŠD </w:t>
      </w:r>
      <w:r w:rsidR="002A2415" w:rsidRPr="00345292">
        <w:rPr>
          <w:rFonts w:asciiTheme="minorHAnsi" w:hAnsiTheme="minorHAnsi"/>
          <w:sz w:val="22"/>
          <w:szCs w:val="22"/>
        </w:rPr>
        <w:t>Nitra</w:t>
      </w:r>
      <w:r w:rsidR="00040247" w:rsidRPr="00345292">
        <w:rPr>
          <w:rFonts w:asciiTheme="minorHAnsi" w:hAnsiTheme="minorHAnsi"/>
          <w:sz w:val="22"/>
          <w:szCs w:val="22"/>
        </w:rPr>
        <w:t xml:space="preserve"> z dôvodu začatia komp</w:t>
      </w:r>
      <w:r w:rsidR="00CB10AA" w:rsidRPr="00345292">
        <w:rPr>
          <w:rFonts w:asciiTheme="minorHAnsi" w:hAnsiTheme="minorHAnsi"/>
          <w:sz w:val="22"/>
          <w:szCs w:val="22"/>
        </w:rPr>
        <w:t>l</w:t>
      </w:r>
      <w:r w:rsidR="00040247" w:rsidRPr="00345292">
        <w:rPr>
          <w:rFonts w:asciiTheme="minorHAnsi" w:hAnsiTheme="minorHAnsi"/>
          <w:sz w:val="22"/>
          <w:szCs w:val="22"/>
        </w:rPr>
        <w:t>exnej rekonštrukcie, čo predstavovalo zníženie kapacity o</w:t>
      </w:r>
      <w:r w:rsidR="00C11434" w:rsidRPr="00345292">
        <w:rPr>
          <w:rFonts w:asciiTheme="minorHAnsi" w:hAnsiTheme="minorHAnsi"/>
          <w:sz w:val="22"/>
          <w:szCs w:val="22"/>
        </w:rPr>
        <w:t xml:space="preserve"> </w:t>
      </w:r>
      <w:r w:rsidR="002A2415" w:rsidRPr="00345292">
        <w:rPr>
          <w:rFonts w:asciiTheme="minorHAnsi" w:hAnsiTheme="minorHAnsi"/>
          <w:sz w:val="22"/>
          <w:szCs w:val="22"/>
        </w:rPr>
        <w:t>434</w:t>
      </w:r>
      <w:r w:rsidR="00040247" w:rsidRPr="00345292">
        <w:rPr>
          <w:rFonts w:asciiTheme="minorHAnsi" w:hAnsiTheme="minorHAnsi"/>
          <w:sz w:val="22"/>
          <w:szCs w:val="22"/>
        </w:rPr>
        <w:t xml:space="preserve"> lôžok. Výpadok kapacity bol čiastočne kompenzovaný zmluvou s SPU v Nitre o poskytnutí </w:t>
      </w:r>
      <w:r w:rsidR="002A2415" w:rsidRPr="00345292">
        <w:rPr>
          <w:rFonts w:asciiTheme="minorHAnsi" w:hAnsiTheme="minorHAnsi"/>
          <w:sz w:val="22"/>
          <w:szCs w:val="22"/>
        </w:rPr>
        <w:t>300</w:t>
      </w:r>
      <w:r w:rsidR="00040247" w:rsidRPr="00345292">
        <w:rPr>
          <w:rFonts w:asciiTheme="minorHAnsi" w:hAnsiTheme="minorHAnsi"/>
          <w:sz w:val="22"/>
          <w:szCs w:val="22"/>
        </w:rPr>
        <w:t xml:space="preserve"> lôžok. </w:t>
      </w:r>
      <w:r w:rsidR="00D10486" w:rsidRPr="00345292">
        <w:rPr>
          <w:rFonts w:asciiTheme="minorHAnsi" w:hAnsiTheme="minorHAnsi"/>
          <w:sz w:val="22"/>
          <w:szCs w:val="22"/>
        </w:rPr>
        <w:t>Náklady na prevádzku študentských domovov v 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2A2415" w:rsidRPr="00345292">
        <w:rPr>
          <w:rFonts w:asciiTheme="minorHAnsi" w:hAnsiTheme="minorHAnsi"/>
          <w:sz w:val="22"/>
          <w:szCs w:val="22"/>
        </w:rPr>
        <w:t>4</w:t>
      </w:r>
      <w:r w:rsidR="00D10486" w:rsidRPr="00345292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 w:rsidRPr="00345292">
        <w:rPr>
          <w:rFonts w:asciiTheme="minorHAnsi" w:hAnsiTheme="minorHAnsi"/>
          <w:sz w:val="22"/>
          <w:szCs w:val="22"/>
        </w:rPr>
        <w:t xml:space="preserve">zaznamenali </w:t>
      </w:r>
      <w:r w:rsidR="00D46F6E" w:rsidRPr="00345292">
        <w:rPr>
          <w:rFonts w:asciiTheme="minorHAnsi" w:hAnsiTheme="minorHAnsi"/>
          <w:sz w:val="22"/>
          <w:szCs w:val="22"/>
        </w:rPr>
        <w:t>nárast</w:t>
      </w:r>
      <w:r w:rsidR="00320083" w:rsidRPr="00345292">
        <w:rPr>
          <w:rFonts w:asciiTheme="minorHAnsi" w:hAnsiTheme="minorHAnsi"/>
          <w:sz w:val="22"/>
          <w:szCs w:val="22"/>
        </w:rPr>
        <w:t xml:space="preserve"> </w:t>
      </w:r>
      <w:r w:rsidR="00AE4E21" w:rsidRPr="00345292">
        <w:rPr>
          <w:rFonts w:asciiTheme="minorHAnsi" w:hAnsiTheme="minorHAnsi"/>
          <w:sz w:val="22"/>
          <w:szCs w:val="22"/>
        </w:rPr>
        <w:t>o</w:t>
      </w:r>
      <w:r w:rsidR="002A2415" w:rsidRPr="00345292">
        <w:rPr>
          <w:rFonts w:asciiTheme="minorHAnsi" w:hAnsiTheme="minorHAnsi"/>
          <w:sz w:val="22"/>
          <w:szCs w:val="22"/>
        </w:rPr>
        <w:t> 994 829</w:t>
      </w:r>
      <w:r w:rsidR="00AE4E21" w:rsidRPr="00345292">
        <w:rPr>
          <w:rFonts w:asciiTheme="minorHAnsi" w:hAnsiTheme="minorHAnsi"/>
          <w:sz w:val="22"/>
          <w:szCs w:val="22"/>
        </w:rPr>
        <w:t xml:space="preserve"> </w:t>
      </w:r>
      <w:r w:rsidR="00074B31" w:rsidRPr="00345292">
        <w:rPr>
          <w:rFonts w:asciiTheme="minorHAnsi" w:hAnsiTheme="minorHAnsi" w:cstheme="minorHAnsi"/>
          <w:sz w:val="22"/>
          <w:szCs w:val="22"/>
        </w:rPr>
        <w:t>EUR</w:t>
      </w:r>
      <w:r w:rsidR="002A2415" w:rsidRPr="00345292">
        <w:rPr>
          <w:rFonts w:asciiTheme="minorHAnsi" w:hAnsiTheme="minorHAnsi" w:cstheme="minorHAnsi"/>
          <w:sz w:val="22"/>
          <w:szCs w:val="22"/>
        </w:rPr>
        <w:t xml:space="preserve"> (z toho 775 348,80 EUR predstavoval nákup nábytku do zrekonštruovaného ŠD Zobor</w:t>
      </w:r>
      <w:r w:rsidR="00E74585">
        <w:rPr>
          <w:rFonts w:asciiTheme="minorHAnsi" w:hAnsiTheme="minorHAnsi" w:cstheme="minorHAnsi"/>
          <w:sz w:val="22"/>
          <w:szCs w:val="22"/>
        </w:rPr>
        <w:t xml:space="preserve"> </w:t>
      </w:r>
      <w:r w:rsidR="00F7603B">
        <w:rPr>
          <w:rFonts w:asciiTheme="minorHAnsi" w:hAnsiTheme="minorHAnsi" w:cstheme="minorHAnsi"/>
          <w:sz w:val="22"/>
          <w:szCs w:val="22"/>
        </w:rPr>
        <w:t>ꟷ</w:t>
      </w:r>
      <w:r w:rsidR="002A2415" w:rsidRPr="00345292">
        <w:rPr>
          <w:rFonts w:asciiTheme="minorHAnsi" w:hAnsiTheme="minorHAnsi" w:cstheme="minorHAnsi"/>
          <w:sz w:val="22"/>
          <w:szCs w:val="22"/>
        </w:rPr>
        <w:t xml:space="preserve"> blok</w:t>
      </w:r>
      <w:r w:rsidR="006E5B21">
        <w:rPr>
          <w:rFonts w:asciiTheme="minorHAnsi" w:hAnsiTheme="minorHAnsi" w:cstheme="minorHAnsi"/>
          <w:sz w:val="22"/>
          <w:szCs w:val="22"/>
        </w:rPr>
        <w:t>y</w:t>
      </w:r>
      <w:r w:rsidR="002A2415" w:rsidRPr="00345292">
        <w:rPr>
          <w:rFonts w:asciiTheme="minorHAnsi" w:hAnsiTheme="minorHAnsi" w:cstheme="minorHAnsi"/>
          <w:sz w:val="22"/>
          <w:szCs w:val="22"/>
        </w:rPr>
        <w:t xml:space="preserve"> </w:t>
      </w:r>
      <w:r w:rsidR="00366648">
        <w:rPr>
          <w:rFonts w:asciiTheme="minorHAnsi" w:hAnsiTheme="minorHAnsi" w:cstheme="minorHAnsi"/>
          <w:sz w:val="22"/>
          <w:szCs w:val="22"/>
        </w:rPr>
        <w:t>A</w:t>
      </w:r>
      <w:r w:rsidR="006E5B21">
        <w:rPr>
          <w:rFonts w:asciiTheme="minorHAnsi" w:hAnsiTheme="minorHAnsi" w:cstheme="minorHAnsi"/>
          <w:sz w:val="22"/>
          <w:szCs w:val="22"/>
        </w:rPr>
        <w:t xml:space="preserve"> a</w:t>
      </w:r>
      <w:r w:rsidR="00366648">
        <w:rPr>
          <w:rFonts w:asciiTheme="minorHAnsi" w:hAnsiTheme="minorHAnsi" w:cstheme="minorHAnsi"/>
          <w:sz w:val="22"/>
          <w:szCs w:val="22"/>
        </w:rPr>
        <w:t xml:space="preserve"> </w:t>
      </w:r>
      <w:r w:rsidR="002A2415" w:rsidRPr="00345292">
        <w:rPr>
          <w:rFonts w:asciiTheme="minorHAnsi" w:hAnsiTheme="minorHAnsi" w:cstheme="minorHAnsi"/>
          <w:sz w:val="22"/>
          <w:szCs w:val="22"/>
        </w:rPr>
        <w:t>H)</w:t>
      </w:r>
      <w:r w:rsidR="00D034DC" w:rsidRPr="00345292">
        <w:rPr>
          <w:rFonts w:asciiTheme="minorHAnsi" w:hAnsiTheme="minorHAnsi" w:cstheme="minorHAnsi"/>
          <w:sz w:val="22"/>
          <w:szCs w:val="22"/>
        </w:rPr>
        <w:t>.</w:t>
      </w:r>
      <w:r w:rsidR="00E8244E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>Priemerné ročné náklady na jedného ubytovaného študenta v 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E74585">
        <w:rPr>
          <w:rFonts w:asciiTheme="minorHAnsi" w:hAnsiTheme="minorHAnsi"/>
          <w:sz w:val="22"/>
          <w:szCs w:val="22"/>
        </w:rPr>
        <w:t>4</w:t>
      </w:r>
      <w:r w:rsidR="002A784B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 xml:space="preserve">boli </w:t>
      </w:r>
      <w:r w:rsidR="002A2415" w:rsidRPr="00345292">
        <w:rPr>
          <w:rFonts w:asciiTheme="minorHAnsi" w:hAnsiTheme="minorHAnsi"/>
          <w:sz w:val="22"/>
          <w:szCs w:val="22"/>
        </w:rPr>
        <w:t>2 267</w:t>
      </w:r>
      <w:r w:rsidR="00E8244E" w:rsidRPr="00345292">
        <w:rPr>
          <w:rFonts w:asciiTheme="minorHAnsi" w:hAnsiTheme="minorHAnsi"/>
          <w:sz w:val="22"/>
          <w:szCs w:val="22"/>
        </w:rPr>
        <w:t xml:space="preserve"> </w:t>
      </w:r>
      <w:r w:rsidR="00D10486" w:rsidRPr="00345292">
        <w:rPr>
          <w:rFonts w:asciiTheme="minorHAnsi" w:hAnsiTheme="minorHAnsi"/>
          <w:sz w:val="22"/>
          <w:szCs w:val="22"/>
        </w:rPr>
        <w:t xml:space="preserve">EUR, čo </w:t>
      </w:r>
      <w:r w:rsidR="00E8244E" w:rsidRPr="00345292">
        <w:rPr>
          <w:rFonts w:asciiTheme="minorHAnsi" w:hAnsiTheme="minorHAnsi"/>
          <w:sz w:val="22"/>
          <w:szCs w:val="22"/>
        </w:rPr>
        <w:t xml:space="preserve">je </w:t>
      </w:r>
      <w:r w:rsidR="00AE4E21" w:rsidRPr="00345292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 w:rsidRPr="00345292">
        <w:rPr>
          <w:rFonts w:asciiTheme="minorHAnsi" w:hAnsiTheme="minorHAnsi"/>
          <w:sz w:val="22"/>
          <w:szCs w:val="22"/>
        </w:rPr>
        <w:t>jedného ubytovaného študenta v roku 20</w:t>
      </w:r>
      <w:r w:rsidR="00320083" w:rsidRPr="00345292">
        <w:rPr>
          <w:rFonts w:asciiTheme="minorHAnsi" w:hAnsiTheme="minorHAnsi"/>
          <w:sz w:val="22"/>
          <w:szCs w:val="22"/>
        </w:rPr>
        <w:t>2</w:t>
      </w:r>
      <w:r w:rsidR="00E74585">
        <w:rPr>
          <w:rFonts w:asciiTheme="minorHAnsi" w:hAnsiTheme="minorHAnsi"/>
          <w:sz w:val="22"/>
          <w:szCs w:val="22"/>
        </w:rPr>
        <w:t>3</w:t>
      </w:r>
      <w:r w:rsidR="00320083" w:rsidRPr="00345292">
        <w:rPr>
          <w:rFonts w:asciiTheme="minorHAnsi" w:hAnsiTheme="minorHAnsi"/>
          <w:sz w:val="22"/>
          <w:szCs w:val="22"/>
        </w:rPr>
        <w:t>,</w:t>
      </w:r>
      <w:r w:rsidR="0088560D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 xml:space="preserve">ktoré boli vo výške </w:t>
      </w:r>
      <w:r w:rsidR="00D46F6E" w:rsidRPr="00345292">
        <w:rPr>
          <w:rFonts w:asciiTheme="minorHAnsi" w:hAnsiTheme="minorHAnsi"/>
          <w:sz w:val="22"/>
          <w:szCs w:val="22"/>
        </w:rPr>
        <w:t xml:space="preserve">1 </w:t>
      </w:r>
      <w:r w:rsidR="002A2415" w:rsidRPr="00345292">
        <w:rPr>
          <w:rFonts w:asciiTheme="minorHAnsi" w:hAnsiTheme="minorHAnsi"/>
          <w:sz w:val="22"/>
          <w:szCs w:val="22"/>
        </w:rPr>
        <w:t>308</w:t>
      </w:r>
      <w:r w:rsidR="00AE4E21" w:rsidRPr="00345292">
        <w:rPr>
          <w:rFonts w:asciiTheme="minorHAnsi" w:hAnsiTheme="minorHAnsi"/>
          <w:sz w:val="22"/>
          <w:szCs w:val="22"/>
        </w:rPr>
        <w:t xml:space="preserve"> </w:t>
      </w:r>
      <w:r w:rsidR="00E8244E" w:rsidRPr="00345292">
        <w:rPr>
          <w:rFonts w:asciiTheme="minorHAnsi" w:hAnsiTheme="minorHAnsi"/>
          <w:sz w:val="22"/>
          <w:szCs w:val="22"/>
        </w:rPr>
        <w:t>EUR</w:t>
      </w:r>
      <w:r w:rsidRPr="00345292">
        <w:rPr>
          <w:rFonts w:asciiTheme="minorHAnsi" w:hAnsiTheme="minorHAnsi"/>
          <w:sz w:val="22"/>
          <w:szCs w:val="22"/>
        </w:rPr>
        <w:t>,</w:t>
      </w:r>
      <w:r w:rsidR="000E42F2" w:rsidRPr="00345292">
        <w:rPr>
          <w:rFonts w:asciiTheme="minorHAnsi" w:hAnsiTheme="minorHAnsi"/>
          <w:sz w:val="22"/>
          <w:szCs w:val="22"/>
        </w:rPr>
        <w:t xml:space="preserve"> </w:t>
      </w:r>
      <w:r w:rsidR="00D46F6E" w:rsidRPr="00345292">
        <w:rPr>
          <w:rFonts w:asciiTheme="minorHAnsi" w:hAnsiTheme="minorHAnsi"/>
          <w:sz w:val="22"/>
          <w:szCs w:val="22"/>
        </w:rPr>
        <w:t>zvýšenie</w:t>
      </w:r>
      <w:r w:rsidR="000E42F2" w:rsidRPr="00345292">
        <w:rPr>
          <w:rFonts w:asciiTheme="minorHAnsi" w:hAnsiTheme="minorHAnsi"/>
          <w:sz w:val="22"/>
          <w:szCs w:val="22"/>
        </w:rPr>
        <w:t xml:space="preserve"> o</w:t>
      </w:r>
      <w:r w:rsidR="00345292" w:rsidRPr="00345292">
        <w:rPr>
          <w:rFonts w:asciiTheme="minorHAnsi" w:hAnsiTheme="minorHAnsi"/>
          <w:sz w:val="22"/>
          <w:szCs w:val="22"/>
        </w:rPr>
        <w:t> 73,32</w:t>
      </w:r>
      <w:r w:rsidR="000E42F2" w:rsidRPr="00345292">
        <w:rPr>
          <w:rFonts w:asciiTheme="minorHAnsi" w:hAnsiTheme="minorHAnsi"/>
          <w:sz w:val="22"/>
          <w:szCs w:val="22"/>
        </w:rPr>
        <w:t xml:space="preserve"> %</w:t>
      </w:r>
      <w:r w:rsidR="00E8244E" w:rsidRPr="00345292">
        <w:rPr>
          <w:rFonts w:asciiTheme="minorHAnsi" w:hAnsiTheme="minorHAnsi"/>
          <w:sz w:val="22"/>
          <w:szCs w:val="22"/>
        </w:rPr>
        <w:t xml:space="preserve">. </w:t>
      </w:r>
    </w:p>
    <w:p w:rsidR="0027613E" w:rsidRPr="0056481C" w:rsidRDefault="0027613E" w:rsidP="00320083">
      <w:pPr>
        <w:spacing w:before="120"/>
        <w:jc w:val="both"/>
        <w:rPr>
          <w:rFonts w:asciiTheme="minorHAnsi" w:hAnsiTheme="minorHAnsi"/>
          <w:sz w:val="22"/>
          <w:szCs w:val="22"/>
          <w:highlight w:val="yellow"/>
        </w:rPr>
      </w:pPr>
    </w:p>
    <w:p w:rsidR="00DC44F1" w:rsidRPr="00542BEE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542BEE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542BEE">
        <w:rPr>
          <w:rFonts w:asciiTheme="minorHAnsi" w:hAnsiTheme="minorHAnsi"/>
          <w:sz w:val="22"/>
          <w:szCs w:val="22"/>
        </w:rPr>
        <w:sym w:font="Symbol" w:char="F02D"/>
      </w:r>
      <w:r w:rsidRPr="00542BEE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 w:rsidRPr="00542B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42BEE">
        <w:rPr>
          <w:rFonts w:asciiTheme="minorHAnsi" w:hAnsiTheme="minorHAnsi" w:cstheme="minorHAnsi"/>
          <w:sz w:val="22"/>
          <w:szCs w:val="22"/>
        </w:rPr>
        <w:t>(tabuľka č. 10)</w:t>
      </w:r>
    </w:p>
    <w:p w:rsidR="00547699" w:rsidRPr="00542BEE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6C69CD" w:rsidRPr="00542BEE" w:rsidRDefault="00866BA4" w:rsidP="000B23E5">
      <w:pPr>
        <w:jc w:val="both"/>
        <w:rPr>
          <w:rFonts w:ascii="Calibri" w:hAnsi="Calibri" w:cs="Calibri"/>
          <w:sz w:val="22"/>
          <w:szCs w:val="22"/>
        </w:rPr>
      </w:pPr>
      <w:r w:rsidRPr="00542BEE">
        <w:rPr>
          <w:rFonts w:ascii="Calibri" w:hAnsi="Calibri" w:cs="Calibri"/>
          <w:sz w:val="22"/>
          <w:szCs w:val="22"/>
        </w:rPr>
        <w:t>Z ekonomických dôvodov o</w:t>
      </w:r>
      <w:r w:rsidR="004B6FAA" w:rsidRPr="00542BEE">
        <w:rPr>
          <w:rFonts w:ascii="Calibri" w:hAnsi="Calibri" w:cs="Calibri"/>
          <w:sz w:val="22"/>
          <w:szCs w:val="22"/>
        </w:rPr>
        <w:t xml:space="preserve">d 1. 9. 2022 </w:t>
      </w:r>
      <w:r w:rsidR="00763813" w:rsidRPr="00542BEE">
        <w:rPr>
          <w:rFonts w:ascii="Calibri" w:hAnsi="Calibri" w:cs="Calibri"/>
          <w:sz w:val="22"/>
          <w:szCs w:val="22"/>
        </w:rPr>
        <w:t>je</w:t>
      </w:r>
      <w:r w:rsidR="004B6FAA" w:rsidRPr="00542BEE">
        <w:rPr>
          <w:rFonts w:ascii="Calibri" w:hAnsi="Calibri" w:cs="Calibri"/>
          <w:sz w:val="22"/>
          <w:szCs w:val="22"/>
        </w:rPr>
        <w:t xml:space="preserve"> stravovanie študentov a zamestnancov zabezpečované prostredníctvom dodávateľskej firmy GASTROMIR Nitra. Po</w:t>
      </w:r>
      <w:r w:rsidR="00EA01EC" w:rsidRPr="00542BEE">
        <w:rPr>
          <w:rFonts w:ascii="Calibri" w:hAnsi="Calibri" w:cs="Calibri"/>
          <w:sz w:val="22"/>
          <w:szCs w:val="22"/>
        </w:rPr>
        <w:t xml:space="preserve">čet vydaných jedál študentom </w:t>
      </w:r>
      <w:r w:rsidR="00763813" w:rsidRPr="00542BEE">
        <w:rPr>
          <w:rFonts w:ascii="Calibri" w:hAnsi="Calibri" w:cs="Calibri"/>
          <w:sz w:val="22"/>
          <w:szCs w:val="22"/>
        </w:rPr>
        <w:t>v roku 202</w:t>
      </w:r>
      <w:r w:rsidR="00542BEE" w:rsidRPr="00542BEE">
        <w:rPr>
          <w:rFonts w:ascii="Calibri" w:hAnsi="Calibri" w:cs="Calibri"/>
          <w:sz w:val="22"/>
          <w:szCs w:val="22"/>
        </w:rPr>
        <w:t>4</w:t>
      </w:r>
      <w:r w:rsidR="00763813" w:rsidRPr="00542BEE">
        <w:rPr>
          <w:rFonts w:ascii="Calibri" w:hAnsi="Calibri" w:cs="Calibri"/>
          <w:sz w:val="22"/>
          <w:szCs w:val="22"/>
        </w:rPr>
        <w:t xml:space="preserve"> </w:t>
      </w:r>
      <w:r w:rsidR="004B6FAA" w:rsidRPr="00542BEE">
        <w:rPr>
          <w:rFonts w:ascii="Calibri" w:hAnsi="Calibri" w:cs="Calibri"/>
          <w:sz w:val="22"/>
          <w:szCs w:val="22"/>
        </w:rPr>
        <w:t xml:space="preserve">bol </w:t>
      </w:r>
      <w:r w:rsidR="00542BEE" w:rsidRPr="00542BEE">
        <w:rPr>
          <w:rFonts w:ascii="Calibri" w:hAnsi="Calibri" w:cs="Calibri"/>
          <w:sz w:val="22"/>
          <w:szCs w:val="22"/>
        </w:rPr>
        <w:t>21</w:t>
      </w:r>
      <w:r w:rsidR="00E74585">
        <w:rPr>
          <w:rFonts w:ascii="Calibri" w:hAnsi="Calibri" w:cs="Calibri"/>
          <w:sz w:val="22"/>
          <w:szCs w:val="22"/>
        </w:rPr>
        <w:t> </w:t>
      </w:r>
      <w:r w:rsidR="00542BEE" w:rsidRPr="00542BEE">
        <w:rPr>
          <w:rFonts w:ascii="Calibri" w:hAnsi="Calibri" w:cs="Calibri"/>
          <w:sz w:val="22"/>
          <w:szCs w:val="22"/>
        </w:rPr>
        <w:t>419</w:t>
      </w:r>
      <w:r w:rsidR="00E74585">
        <w:rPr>
          <w:rFonts w:ascii="Calibri" w:hAnsi="Calibri" w:cs="Calibri"/>
          <w:sz w:val="22"/>
          <w:szCs w:val="22"/>
        </w:rPr>
        <w:t xml:space="preserve"> EUR</w:t>
      </w:r>
      <w:r w:rsidR="004B6FAA" w:rsidRPr="00542BEE">
        <w:rPr>
          <w:rFonts w:ascii="Calibri" w:hAnsi="Calibri" w:cs="Calibri"/>
          <w:sz w:val="22"/>
          <w:szCs w:val="22"/>
        </w:rPr>
        <w:t>. Príspevok</w:t>
      </w:r>
      <w:r w:rsidR="00040247" w:rsidRPr="00542BEE">
        <w:rPr>
          <w:rFonts w:ascii="Calibri" w:hAnsi="Calibri" w:cs="Calibri"/>
          <w:sz w:val="22"/>
          <w:szCs w:val="22"/>
        </w:rPr>
        <w:t xml:space="preserve"> z dotácie zo štátneho rozpočtu </w:t>
      </w:r>
      <w:r w:rsidR="004B6FAA" w:rsidRPr="00542BEE">
        <w:rPr>
          <w:rFonts w:ascii="Calibri" w:hAnsi="Calibri" w:cs="Calibri"/>
          <w:sz w:val="22"/>
          <w:szCs w:val="22"/>
        </w:rPr>
        <w:t xml:space="preserve"> na 1 jedlo vydané študentovi </w:t>
      </w:r>
      <w:r w:rsidR="00040247" w:rsidRPr="00542BEE">
        <w:rPr>
          <w:rFonts w:ascii="Calibri" w:hAnsi="Calibri" w:cs="Calibri"/>
          <w:sz w:val="22"/>
          <w:szCs w:val="22"/>
        </w:rPr>
        <w:t xml:space="preserve">stanovilo </w:t>
      </w:r>
      <w:r w:rsidR="004B6FAA" w:rsidRPr="00542BEE">
        <w:rPr>
          <w:rFonts w:ascii="Calibri" w:hAnsi="Calibri" w:cs="Calibri"/>
          <w:sz w:val="22"/>
          <w:szCs w:val="22"/>
        </w:rPr>
        <w:t xml:space="preserve"> vo výške </w:t>
      </w:r>
      <w:r w:rsidR="00542BEE" w:rsidRPr="00542BEE">
        <w:rPr>
          <w:rFonts w:ascii="Calibri" w:hAnsi="Calibri" w:cs="Calibri"/>
          <w:sz w:val="22"/>
          <w:szCs w:val="22"/>
        </w:rPr>
        <w:t>2,00</w:t>
      </w:r>
      <w:r w:rsidR="006C69CD" w:rsidRPr="00542BEE">
        <w:rPr>
          <w:rFonts w:ascii="Calibri" w:hAnsi="Calibri" w:cs="Calibri"/>
          <w:sz w:val="22"/>
          <w:szCs w:val="22"/>
        </w:rPr>
        <w:t xml:space="preserve"> EUR. </w:t>
      </w:r>
    </w:p>
    <w:p w:rsidR="00C16049" w:rsidRPr="003569FE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C16049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C16049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Pr="00C16049">
        <w:rPr>
          <w:rFonts w:asciiTheme="minorHAnsi" w:hAnsiTheme="minorHAnsi"/>
          <w:sz w:val="22"/>
          <w:szCs w:val="22"/>
          <w:lang w:eastAsia="cs-CZ"/>
        </w:rPr>
        <w:br/>
        <w:t>č. 12)</w:t>
      </w:r>
    </w:p>
    <w:p w:rsidR="00C16049" w:rsidRDefault="00C16049" w:rsidP="00C16049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2</w:t>
      </w:r>
      <w:r w:rsidR="002A78C1">
        <w:rPr>
          <w:rFonts w:asciiTheme="minorHAnsi" w:hAnsiTheme="minorHAnsi" w:cstheme="minorHAnsi"/>
          <w:sz w:val="22"/>
          <w:szCs w:val="22"/>
          <w:lang w:eastAsia="cs-CZ"/>
        </w:rPr>
        <w:t> 529</w:t>
      </w:r>
      <w:r w:rsidR="00E74585">
        <w:rPr>
          <w:rFonts w:asciiTheme="minorHAnsi" w:hAnsiTheme="minorHAnsi" w:cstheme="minorHAnsi"/>
          <w:sz w:val="22"/>
          <w:szCs w:val="22"/>
          <w:lang w:eastAsia="cs-CZ"/>
        </w:rPr>
        <w:t> </w:t>
      </w:r>
      <w:r w:rsidR="002A78C1">
        <w:rPr>
          <w:rFonts w:asciiTheme="minorHAnsi" w:hAnsiTheme="minorHAnsi" w:cstheme="minorHAnsi"/>
          <w:sz w:val="22"/>
          <w:szCs w:val="22"/>
          <w:lang w:eastAsia="cs-CZ"/>
        </w:rPr>
        <w:t>179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,65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EUR, najvyšší podiel tvorili výdavky na realizáciu stavieb a ich technického zhodnotenie v celkovej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1 920 570,56 EUR.</w:t>
      </w:r>
      <w:r w:rsidR="00A93E66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>Univerzita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C16049" w:rsidRDefault="00C16049" w:rsidP="00C16049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763813">
        <w:rPr>
          <w:rFonts w:asciiTheme="minorHAnsi" w:hAnsiTheme="minorHAnsi" w:cstheme="minorHAnsi"/>
          <w:sz w:val="22"/>
          <w:szCs w:val="22"/>
          <w:lang w:eastAsia="cs-CZ"/>
        </w:rPr>
        <w:t>Prehľad najvýznamnejších výdavkov na investičnú výstavbu podľa finančných zdrojov v roku 202</w:t>
      </w:r>
      <w:r>
        <w:rPr>
          <w:rFonts w:asciiTheme="minorHAnsi" w:hAnsiTheme="minorHAnsi" w:cstheme="minorHAnsi"/>
          <w:sz w:val="22"/>
          <w:szCs w:val="22"/>
          <w:lang w:eastAsia="cs-CZ"/>
        </w:rPr>
        <w:t>4</w:t>
      </w:r>
      <w:r w:rsidRPr="00763813">
        <w:rPr>
          <w:rFonts w:asciiTheme="minorHAnsi" w:hAnsiTheme="minorHAnsi" w:cstheme="minorHAnsi"/>
          <w:sz w:val="22"/>
          <w:szCs w:val="22"/>
          <w:lang w:eastAsia="cs-CZ"/>
        </w:rPr>
        <w:t>: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1260"/>
        <w:gridCol w:w="3780"/>
      </w:tblGrid>
      <w:tr w:rsidR="00C16049" w:rsidRPr="0011657A" w:rsidTr="002A2415">
        <w:trPr>
          <w:trHeight w:val="580"/>
        </w:trPr>
        <w:tc>
          <w:tcPr>
            <w:tcW w:w="40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C16049" w:rsidRPr="0011657A" w:rsidRDefault="00C16049" w:rsidP="00D113A3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Výdavky v roku 2024 v  EUR</w:t>
            </w:r>
          </w:p>
        </w:tc>
        <w:tc>
          <w:tcPr>
            <w:tcW w:w="37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Zdroj financovania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D31D9" w:rsidP="00CD31D9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Osadenie parkovacích závor v areáli ŠD Brezový háj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37 888,60</w:t>
            </w:r>
          </w:p>
        </w:tc>
        <w:tc>
          <w:tcPr>
            <w:tcW w:w="37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Rekonštrukcia sociálnych zariadení ŠD Nitra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1 001 734,74</w:t>
            </w:r>
          </w:p>
        </w:tc>
        <w:tc>
          <w:tcPr>
            <w:tcW w:w="37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Stojisko kontajnerov ŠD Nitra, proj. dokumentácia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1 250,00</w:t>
            </w:r>
          </w:p>
        </w:tc>
        <w:tc>
          <w:tcPr>
            <w:tcW w:w="37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B71F8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ŠD Zobor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rekonštrukcia soc. zariadení blok H</w:t>
            </w: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862 133,22</w:t>
            </w:r>
          </w:p>
        </w:tc>
        <w:tc>
          <w:tcPr>
            <w:tcW w:w="37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ŠR, vlastné zdroje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B71F8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ŠD Zobor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presklená stena a výmena automatic</w:t>
            </w:r>
            <w:r w:rsidR="00B71F83">
              <w:rPr>
                <w:rFonts w:ascii="Calibri" w:hAnsi="Calibri" w:cs="Calibri"/>
                <w:sz w:val="18"/>
                <w:szCs w:val="18"/>
                <w:lang w:eastAsia="sk-SK"/>
              </w:rPr>
              <w:t>k</w:t>
            </w: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ých dverí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sz w:val="18"/>
                <w:szCs w:val="18"/>
                <w:lang w:eastAsia="sk-SK"/>
              </w:rPr>
              <w:t>25 564,00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11657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C16049" w:rsidRPr="0011657A" w:rsidTr="002A2415">
        <w:trPr>
          <w:trHeight w:val="440"/>
        </w:trPr>
        <w:tc>
          <w:tcPr>
            <w:tcW w:w="40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16049" w:rsidRPr="0011657A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16049" w:rsidRPr="0011657A" w:rsidRDefault="00C16049" w:rsidP="002A2415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16049" w:rsidRPr="0011657A" w:rsidRDefault="00C16049" w:rsidP="002A24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C16049" w:rsidRDefault="00C16049" w:rsidP="00C16049">
      <w:pPr>
        <w:rPr>
          <w:rFonts w:asciiTheme="minorHAnsi" w:hAnsiTheme="minorHAnsi"/>
          <w:lang w:val="it-IT"/>
        </w:rPr>
      </w:pPr>
    </w:p>
    <w:p w:rsidR="00780DA8" w:rsidRPr="00C16049" w:rsidRDefault="00780DA8" w:rsidP="00C16049">
      <w:pPr>
        <w:rPr>
          <w:rFonts w:asciiTheme="minorHAnsi" w:hAnsiTheme="minorHAnsi"/>
          <w:lang w:val="it-IT"/>
        </w:rPr>
      </w:pPr>
    </w:p>
    <w:p w:rsidR="00C16049" w:rsidRPr="00C16049" w:rsidRDefault="00C16049" w:rsidP="00C16049">
      <w:pPr>
        <w:pStyle w:val="Odsekzoznamu"/>
        <w:ind w:left="360"/>
        <w:rPr>
          <w:rFonts w:asciiTheme="minorHAnsi" w:hAnsiTheme="minorHAnsi"/>
          <w:lang w:val="it-IT"/>
        </w:rPr>
      </w:pPr>
    </w:p>
    <w:p w:rsidR="009732D8" w:rsidRPr="006238DD" w:rsidRDefault="000D1E7C" w:rsidP="006238DD">
      <w:pPr>
        <w:pStyle w:val="Odsekzoznamu"/>
        <w:numPr>
          <w:ilvl w:val="0"/>
          <w:numId w:val="2"/>
        </w:numPr>
        <w:rPr>
          <w:rFonts w:asciiTheme="minorHAnsi" w:hAnsiTheme="minorHAnsi"/>
          <w:lang w:val="it-IT"/>
        </w:rPr>
      </w:pPr>
      <w:r w:rsidRPr="006238DD">
        <w:rPr>
          <w:rFonts w:asciiTheme="minorHAnsi" w:hAnsiTheme="minorHAnsi"/>
          <w:b/>
          <w:lang w:val="it-IT"/>
        </w:rPr>
        <w:t>V</w:t>
      </w:r>
      <w:r w:rsidR="009732D8" w:rsidRPr="006238DD">
        <w:rPr>
          <w:rFonts w:asciiTheme="minorHAnsi" w:hAnsiTheme="minorHAnsi"/>
          <w:b/>
          <w:lang w:val="it-IT"/>
        </w:rPr>
        <w:t xml:space="preserve">ývoj fondov </w:t>
      </w:r>
      <w:r w:rsidR="009732D8" w:rsidRPr="006238DD">
        <w:rPr>
          <w:rFonts w:asciiTheme="minorHAnsi" w:hAnsiTheme="minorHAnsi"/>
          <w:lang w:val="it-IT"/>
        </w:rPr>
        <w:t>(tabuľka č. 11 a 13)</w:t>
      </w: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624D90">
        <w:rPr>
          <w:rFonts w:asciiTheme="minorHAnsi" w:hAnsiTheme="minorHAnsi"/>
          <w:sz w:val="22"/>
          <w:szCs w:val="22"/>
          <w:lang w:val="it-IT"/>
        </w:rPr>
        <w:t>4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štipendijný fond, fond na podporu štúdia študentov so špecifickými potrebami a ostatné fondy </w:t>
      </w:r>
      <w:r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použitia jednotlivých fondov k 31. 12.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624D90">
        <w:rPr>
          <w:rFonts w:asciiTheme="minorHAnsi" w:hAnsiTheme="minorHAnsi"/>
          <w:sz w:val="22"/>
          <w:szCs w:val="22"/>
          <w:lang w:val="it-IT"/>
        </w:rPr>
        <w:t>4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je nasledovný:</w:t>
      </w:r>
    </w:p>
    <w:p w:rsidR="00A10C04" w:rsidRPr="003F5747" w:rsidRDefault="00A10C04" w:rsidP="003F5747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</w:t>
            </w: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3844EA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9 794 393,07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auto"/>
          </w:tcPr>
          <w:p w:rsidR="00A10C04" w:rsidRPr="00A04CDA" w:rsidRDefault="006F62D3" w:rsidP="003844EA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T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vorba </w:t>
            </w:r>
            <w:r w:rsidR="00A10C04"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="00A10C04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202</w:t>
            </w:r>
            <w:r w:rsidR="003844EA">
              <w:rPr>
                <w:rFonts w:asciiTheme="minorHAnsi" w:hAnsiTheme="minorHAnsi"/>
                <w:sz w:val="18"/>
                <w:szCs w:val="18"/>
                <w:lang w:val="de-DE"/>
              </w:rPr>
              <w:t>3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A10C04" w:rsidRPr="00A04CDA" w:rsidRDefault="003844EA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725 359,33</w:t>
            </w:r>
          </w:p>
        </w:tc>
      </w:tr>
      <w:tr w:rsidR="003844EA" w:rsidRPr="00A04CDA" w:rsidTr="00DF5B0B">
        <w:tc>
          <w:tcPr>
            <w:tcW w:w="6361" w:type="dxa"/>
            <w:shd w:val="clear" w:color="auto" w:fill="auto"/>
          </w:tcPr>
          <w:p w:rsidR="003844EA" w:rsidRDefault="003844EA" w:rsidP="00B71F8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Čerpanie</w:t>
            </w:r>
            <w:r w:rsidR="00B71F83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r w:rsidR="00B71F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>doplnenie fondu reprodukcie</w:t>
            </w:r>
          </w:p>
        </w:tc>
        <w:tc>
          <w:tcPr>
            <w:tcW w:w="2268" w:type="dxa"/>
            <w:shd w:val="clear" w:color="auto" w:fill="auto"/>
          </w:tcPr>
          <w:p w:rsidR="003844EA" w:rsidRDefault="003844EA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1 050 000,00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3844EA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9 469 752,40</w:t>
            </w:r>
          </w:p>
        </w:tc>
      </w:tr>
    </w:tbl>
    <w:p w:rsidR="00A10C04" w:rsidRPr="00A94F8F" w:rsidRDefault="00A10C04" w:rsidP="00A10C04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>Tvorba rezervného fondu bola v roku 202</w:t>
      </w:r>
      <w:r w:rsidR="003844EA">
        <w:rPr>
          <w:rFonts w:asciiTheme="minorHAnsi" w:hAnsiTheme="minorHAnsi"/>
          <w:sz w:val="22"/>
          <w:szCs w:val="22"/>
        </w:rPr>
        <w:t>4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 w:rsidR="003844EA">
        <w:rPr>
          <w:rFonts w:asciiTheme="minorHAnsi" w:hAnsiTheme="minorHAnsi"/>
          <w:sz w:val="22"/>
          <w:szCs w:val="22"/>
        </w:rPr>
        <w:t>725 359,33</w:t>
      </w:r>
      <w:r w:rsidRPr="00FB1EC8">
        <w:rPr>
          <w:rFonts w:asciiTheme="minorHAnsi" w:hAnsiTheme="minorHAnsi"/>
          <w:sz w:val="22"/>
          <w:szCs w:val="22"/>
        </w:rPr>
        <w:t xml:space="preserve"> EUR zo zisku za rok 20</w:t>
      </w:r>
      <w:r>
        <w:rPr>
          <w:rFonts w:asciiTheme="minorHAnsi" w:hAnsiTheme="minorHAnsi"/>
          <w:sz w:val="22"/>
          <w:szCs w:val="22"/>
        </w:rPr>
        <w:t>2</w:t>
      </w:r>
      <w:r w:rsidR="003844EA">
        <w:rPr>
          <w:rFonts w:asciiTheme="minorHAnsi" w:hAnsiTheme="minorHAnsi"/>
          <w:sz w:val="22"/>
          <w:szCs w:val="22"/>
        </w:rPr>
        <w:t>3</w:t>
      </w:r>
      <w:r w:rsidRPr="00FB1EC8">
        <w:rPr>
          <w:rFonts w:asciiTheme="minorHAnsi" w:hAnsiTheme="minorHAnsi"/>
          <w:sz w:val="22"/>
          <w:szCs w:val="22"/>
        </w:rPr>
        <w:t xml:space="preserve"> po odpočítaní prídelu do fondu na podporu študentov so špecifickými potrebami </w:t>
      </w:r>
      <w:r>
        <w:rPr>
          <w:rFonts w:asciiTheme="minorHAnsi" w:hAnsiTheme="minorHAnsi"/>
          <w:sz w:val="22"/>
          <w:szCs w:val="22"/>
        </w:rPr>
        <w:t xml:space="preserve">vo výške 1 000 </w:t>
      </w:r>
      <w:r w:rsidRPr="00FB1EC8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626448" w:rsidRPr="003F5747" w:rsidRDefault="00A10C04" w:rsidP="003F5747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3844EA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713 469,90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2676EA">
              <w:rPr>
                <w:rFonts w:asciiTheme="minorHAnsi" w:hAnsiTheme="minorHAnsi"/>
                <w:sz w:val="18"/>
                <w:szCs w:val="18"/>
              </w:rPr>
              <w:t xml:space="preserve">vorba z odpisov majetku </w:t>
            </w:r>
          </w:p>
        </w:tc>
        <w:tc>
          <w:tcPr>
            <w:tcW w:w="2268" w:type="dxa"/>
          </w:tcPr>
          <w:p w:rsidR="00A10C04" w:rsidRPr="002676EA" w:rsidRDefault="00CB628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645 048,92</w:t>
            </w:r>
          </w:p>
        </w:tc>
      </w:tr>
      <w:tr w:rsidR="00CB6283" w:rsidRPr="002676EA" w:rsidTr="00DF5B0B">
        <w:trPr>
          <w:trHeight w:val="170"/>
        </w:trPr>
        <w:tc>
          <w:tcPr>
            <w:tcW w:w="6336" w:type="dxa"/>
          </w:tcPr>
          <w:p w:rsidR="00CB6283" w:rsidRDefault="00CB628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Tvorba prevodom z rezervného fondu</w:t>
            </w:r>
          </w:p>
        </w:tc>
        <w:tc>
          <w:tcPr>
            <w:tcW w:w="2268" w:type="dxa"/>
          </w:tcPr>
          <w:p w:rsidR="00CB6283" w:rsidRDefault="00CB628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1 050 000,00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:rsidR="00A10C04" w:rsidRPr="002676EA" w:rsidRDefault="006F62D3" w:rsidP="00DF5B0B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Č</w:t>
            </w:r>
            <w:r w:rsidR="00A10C04" w:rsidRPr="002676EA">
              <w:rPr>
                <w:rFonts w:asciiTheme="minorHAnsi" w:hAnsiTheme="minorHAnsi"/>
                <w:sz w:val="18"/>
                <w:szCs w:val="18"/>
                <w:lang w:val="pl-PL"/>
              </w:rPr>
              <w:t>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A10C04" w:rsidRPr="002676EA" w:rsidRDefault="00CB628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2 121 826,70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CB628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286 692,12</w:t>
            </w:r>
          </w:p>
        </w:tc>
      </w:tr>
    </w:tbl>
    <w:p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>
        <w:rPr>
          <w:rFonts w:asciiTheme="minorHAnsi" w:hAnsiTheme="minorHAnsi"/>
          <w:sz w:val="22"/>
          <w:szCs w:val="22"/>
          <w:lang w:val="fr-FR"/>
        </w:rPr>
        <w:t>v roku 202</w:t>
      </w:r>
      <w:r w:rsidR="00CB6283">
        <w:rPr>
          <w:rFonts w:asciiTheme="minorHAnsi" w:hAnsiTheme="minorHAnsi"/>
          <w:sz w:val="22"/>
          <w:szCs w:val="22"/>
          <w:lang w:val="fr-FR"/>
        </w:rPr>
        <w:t>4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CB6283">
        <w:rPr>
          <w:rFonts w:asciiTheme="minorHAnsi" w:hAnsiTheme="minorHAnsi"/>
          <w:sz w:val="22"/>
          <w:szCs w:val="22"/>
          <w:lang w:val="fr-FR"/>
        </w:rPr>
        <w:t>645 048,92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 w:rsidR="00CB6283">
        <w:rPr>
          <w:rFonts w:asciiTheme="minorHAnsi" w:hAnsiTheme="minorHAnsi"/>
          <w:sz w:val="22"/>
          <w:szCs w:val="22"/>
          <w:lang w:val="fr-FR"/>
        </w:rPr>
        <w:t xml:space="preserve"> a prevodom z rezervného fondu vo výške 1 050 000,00 EUR</w:t>
      </w:r>
      <w:r>
        <w:rPr>
          <w:rFonts w:asciiTheme="minorHAnsi" w:hAnsiTheme="minorHAnsi"/>
          <w:sz w:val="22"/>
          <w:szCs w:val="22"/>
          <w:lang w:val="fr-FR"/>
        </w:rPr>
        <w:t>.</w:t>
      </w:r>
    </w:p>
    <w:p w:rsidR="00B76AE1" w:rsidRDefault="00A10C04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v objeme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0D026F">
        <w:rPr>
          <w:rFonts w:asciiTheme="minorHAnsi" w:hAnsiTheme="minorHAnsi"/>
          <w:sz w:val="22"/>
          <w:szCs w:val="22"/>
          <w:lang w:val="fr-FR"/>
        </w:rPr>
        <w:t xml:space="preserve">bolo vo výške </w:t>
      </w:r>
      <w:r w:rsidR="00CB6283">
        <w:rPr>
          <w:rFonts w:asciiTheme="minorHAnsi" w:hAnsiTheme="minorHAnsi"/>
          <w:sz w:val="22"/>
          <w:szCs w:val="22"/>
        </w:rPr>
        <w:t>2 121 826,70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 xml:space="preserve">.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 </w:t>
      </w:r>
    </w:p>
    <w:p w:rsidR="006238DD" w:rsidRPr="00B76AE1" w:rsidRDefault="006238DD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</w:p>
    <w:p w:rsidR="00626448" w:rsidRPr="003F5747" w:rsidRDefault="00A10C04" w:rsidP="00626448">
      <w:pPr>
        <w:jc w:val="both"/>
        <w:rPr>
          <w:rFonts w:asciiTheme="minorHAnsi" w:hAnsiTheme="minorHAnsi"/>
          <w:b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B938D4" w:rsidTr="002C39E8">
        <w:trPr>
          <w:trHeight w:val="329"/>
        </w:trPr>
        <w:tc>
          <w:tcPr>
            <w:tcW w:w="6361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B938D4" w:rsidRDefault="00AF3793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554 180,44</w:t>
            </w:r>
          </w:p>
        </w:tc>
      </w:tr>
      <w:tr w:rsidR="00A10C04" w:rsidRPr="00B938D4" w:rsidTr="002C39E8">
        <w:tc>
          <w:tcPr>
            <w:tcW w:w="6361" w:type="dxa"/>
            <w:shd w:val="clear" w:color="auto" w:fill="auto"/>
          </w:tcPr>
          <w:p w:rsidR="00A10C04" w:rsidRPr="00B938D4" w:rsidRDefault="006F62D3" w:rsidP="00DF5B0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vorba:</w:t>
            </w:r>
          </w:p>
        </w:tc>
        <w:tc>
          <w:tcPr>
            <w:tcW w:w="2268" w:type="dxa"/>
            <w:shd w:val="clear" w:color="auto" w:fill="auto"/>
          </w:tcPr>
          <w:p w:rsidR="00A10C04" w:rsidRPr="00B938D4" w:rsidRDefault="00DD0848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1 293 409,75</w:t>
            </w:r>
          </w:p>
        </w:tc>
      </w:tr>
      <w:tr w:rsidR="00A10C04" w:rsidRPr="00B938D4" w:rsidTr="002C39E8">
        <w:tc>
          <w:tcPr>
            <w:tcW w:w="6361" w:type="dxa"/>
            <w:shd w:val="clear" w:color="auto" w:fill="auto"/>
          </w:tcPr>
          <w:p w:rsidR="00A10C04" w:rsidRPr="00B938D4" w:rsidRDefault="00A10C04" w:rsidP="00DF5B0B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268" w:type="dxa"/>
            <w:shd w:val="clear" w:color="auto" w:fill="auto"/>
          </w:tcPr>
          <w:p w:rsidR="00A10C04" w:rsidRPr="00B938D4" w:rsidRDefault="00675D76" w:rsidP="00632D5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380 278,00</w:t>
            </w:r>
          </w:p>
        </w:tc>
      </w:tr>
      <w:tr w:rsidR="00A10C04" w:rsidRPr="00B938D4" w:rsidTr="002C39E8">
        <w:tc>
          <w:tcPr>
            <w:tcW w:w="6361" w:type="dxa"/>
            <w:shd w:val="clear" w:color="auto" w:fill="auto"/>
          </w:tcPr>
          <w:p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268" w:type="dxa"/>
            <w:shd w:val="clear" w:color="auto" w:fill="auto"/>
          </w:tcPr>
          <w:p w:rsidR="00A10C04" w:rsidRPr="00B938D4" w:rsidRDefault="00675D76" w:rsidP="00DF5B0B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413 700,00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tehotenské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  <w:shd w:val="clear" w:color="auto" w:fill="auto"/>
          </w:tcPr>
          <w:p w:rsidR="000177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0,00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talentové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  <w:shd w:val="clear" w:color="auto" w:fill="auto"/>
          </w:tcPr>
          <w:p w:rsidR="000177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448 800,00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268" w:type="dxa"/>
            <w:shd w:val="clear" w:color="auto" w:fill="auto"/>
          </w:tcPr>
          <w:p w:rsidR="000177D4" w:rsidRPr="00B938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50 631,75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6F62D3" w:rsidP="000177D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Č</w:t>
            </w:r>
            <w:r w:rsidR="000177D4" w:rsidRPr="00B938D4">
              <w:rPr>
                <w:rFonts w:asciiTheme="minorHAnsi" w:hAnsiTheme="minorHAnsi"/>
                <w:sz w:val="18"/>
                <w:szCs w:val="18"/>
              </w:rPr>
              <w:t xml:space="preserve">erpanie:  </w:t>
            </w:r>
          </w:p>
        </w:tc>
        <w:tc>
          <w:tcPr>
            <w:tcW w:w="2268" w:type="dxa"/>
            <w:shd w:val="clear" w:color="auto" w:fill="auto"/>
          </w:tcPr>
          <w:p w:rsidR="000177D4" w:rsidRPr="00B938D4" w:rsidRDefault="00DD0848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1 267 169,00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268" w:type="dxa"/>
            <w:shd w:val="clear" w:color="auto" w:fill="auto"/>
          </w:tcPr>
          <w:p w:rsidR="000177D4" w:rsidRPr="00B938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464 785,00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268" w:type="dxa"/>
            <w:shd w:val="clear" w:color="auto" w:fill="auto"/>
          </w:tcPr>
          <w:p w:rsidR="000177D4" w:rsidRPr="00B938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413 700,00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na výplatu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tehotenských 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>štipendií zo štátneho rozpočtu</w:t>
            </w:r>
          </w:p>
        </w:tc>
        <w:tc>
          <w:tcPr>
            <w:tcW w:w="2268" w:type="dxa"/>
            <w:shd w:val="clear" w:color="auto" w:fill="auto"/>
          </w:tcPr>
          <w:p w:rsidR="000177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24 800,00</w:t>
            </w:r>
          </w:p>
        </w:tc>
      </w:tr>
      <w:tr w:rsidR="009337DE" w:rsidRPr="00B938D4" w:rsidTr="002C39E8">
        <w:tc>
          <w:tcPr>
            <w:tcW w:w="6361" w:type="dxa"/>
            <w:shd w:val="clear" w:color="auto" w:fill="auto"/>
          </w:tcPr>
          <w:p w:rsidR="009337DE" w:rsidRPr="00B938D4" w:rsidRDefault="009337DE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na výplatu talentových štipendií zo štátneho rozpočtu</w:t>
            </w:r>
          </w:p>
        </w:tc>
        <w:tc>
          <w:tcPr>
            <w:tcW w:w="2268" w:type="dxa"/>
            <w:shd w:val="clear" w:color="auto" w:fill="auto"/>
          </w:tcPr>
          <w:p w:rsidR="009337DE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300 900,00</w:t>
            </w:r>
          </w:p>
        </w:tc>
      </w:tr>
      <w:tr w:rsidR="000177D4" w:rsidRPr="00B938D4" w:rsidTr="002C39E8">
        <w:tc>
          <w:tcPr>
            <w:tcW w:w="6361" w:type="dxa"/>
            <w:tcBorders>
              <w:bottom w:val="dotted" w:sz="4" w:space="0" w:color="auto"/>
            </w:tcBorders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</w:tcPr>
          <w:p w:rsidR="000177D4" w:rsidRPr="00B938D4" w:rsidRDefault="00675D76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62 984,00</w:t>
            </w:r>
          </w:p>
        </w:tc>
      </w:tr>
      <w:tr w:rsidR="000177D4" w:rsidRPr="00B938D4" w:rsidTr="002C39E8">
        <w:tc>
          <w:tcPr>
            <w:tcW w:w="6361" w:type="dxa"/>
            <w:shd w:val="clear" w:color="auto" w:fill="DAEEF3" w:themeFill="accent5" w:themeFillTint="33"/>
          </w:tcPr>
          <w:p w:rsidR="000177D4" w:rsidRPr="00B938D4" w:rsidRDefault="000177D4" w:rsidP="000177D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0177D4" w:rsidRPr="00B938D4" w:rsidRDefault="00AF3793" w:rsidP="0043206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580 421,19</w:t>
            </w:r>
          </w:p>
        </w:tc>
      </w:tr>
    </w:tbl>
    <w:p w:rsidR="00A10C04" w:rsidRPr="000A1310" w:rsidRDefault="00A10C04" w:rsidP="00A10C04">
      <w:pPr>
        <w:jc w:val="both"/>
        <w:rPr>
          <w:rFonts w:asciiTheme="minorHAnsi" w:hAnsiTheme="minorHAnsi"/>
          <w:sz w:val="22"/>
          <w:szCs w:val="22"/>
        </w:rPr>
      </w:pPr>
    </w:p>
    <w:p w:rsidR="002D4A1D" w:rsidRPr="006238DD" w:rsidRDefault="00A10C04" w:rsidP="006238DD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 účelovej dotácie zo štátneho rozpočtu, ktorá bola oproti roku 20</w:t>
      </w:r>
      <w:r>
        <w:rPr>
          <w:rFonts w:asciiTheme="minorHAnsi" w:hAnsiTheme="minorHAnsi"/>
          <w:sz w:val="22"/>
          <w:szCs w:val="22"/>
        </w:rPr>
        <w:t>2</w:t>
      </w:r>
      <w:r w:rsidR="005E3AD2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E2E3E">
        <w:rPr>
          <w:rFonts w:asciiTheme="minorHAnsi" w:hAnsiTheme="minorHAnsi"/>
          <w:sz w:val="22"/>
          <w:szCs w:val="22"/>
        </w:rPr>
        <w:t>vyššia</w:t>
      </w:r>
      <w:r>
        <w:rPr>
          <w:rFonts w:asciiTheme="minorHAnsi" w:hAnsiTheme="minorHAnsi"/>
          <w:sz w:val="22"/>
          <w:szCs w:val="22"/>
        </w:rPr>
        <w:t xml:space="preserve"> o</w:t>
      </w:r>
      <w:r w:rsidR="005E3AD2">
        <w:rPr>
          <w:rFonts w:asciiTheme="minorHAnsi" w:hAnsiTheme="minorHAnsi"/>
          <w:sz w:val="22"/>
          <w:szCs w:val="22"/>
        </w:rPr>
        <w:t> 81 847</w:t>
      </w:r>
      <w:r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>
        <w:rPr>
          <w:rFonts w:asciiTheme="minorHAnsi" w:hAnsiTheme="minorHAnsi"/>
          <w:sz w:val="22"/>
          <w:szCs w:val="22"/>
        </w:rPr>
        <w:t>sa uskutočnilo</w:t>
      </w:r>
      <w:r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="008E3480">
        <w:rPr>
          <w:rFonts w:asciiTheme="minorHAnsi" w:hAnsiTheme="minorHAnsi"/>
          <w:sz w:val="22"/>
          <w:szCs w:val="22"/>
        </w:rPr>
        <w:t>MŠVVaM SR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2C39E8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>č. 102/2006 Z. z. o priznávaní sociálneho štipendia študentom vysokých škôl v znení neskorších pre</w:t>
      </w:r>
      <w:r w:rsidR="005332A2">
        <w:rPr>
          <w:rFonts w:asciiTheme="minorHAnsi" w:hAnsiTheme="minorHAnsi"/>
          <w:sz w:val="22"/>
          <w:szCs w:val="22"/>
          <w:lang w:val="pt-BR"/>
        </w:rPr>
        <w:t xml:space="preserve">dpisov, </w:t>
      </w:r>
      <w:r w:rsidRPr="00517097">
        <w:rPr>
          <w:rFonts w:asciiTheme="minorHAnsi" w:hAnsiTheme="minorHAnsi"/>
          <w:sz w:val="22"/>
          <w:szCs w:val="22"/>
          <w:lang w:val="pt-BR"/>
        </w:rPr>
        <w:t>ktoré boli internými predpismi rozpracované na podmienky UKF.</w:t>
      </w:r>
      <w:r>
        <w:rPr>
          <w:rFonts w:asciiTheme="minorHAnsi" w:hAnsiTheme="minorHAnsi"/>
          <w:sz w:val="22"/>
          <w:szCs w:val="22"/>
          <w:lang w:val="pt-BR"/>
        </w:rPr>
        <w:t xml:space="preserve"> V porovnaní s rokom 202</w:t>
      </w:r>
      <w:r w:rsidR="005E3AD2">
        <w:rPr>
          <w:rFonts w:asciiTheme="minorHAnsi" w:hAnsiTheme="minorHAnsi"/>
          <w:sz w:val="22"/>
          <w:szCs w:val="22"/>
          <w:lang w:val="pt-BR"/>
        </w:rPr>
        <w:t>3</w:t>
      </w:r>
      <w:r>
        <w:rPr>
          <w:rFonts w:asciiTheme="minorHAnsi" w:hAnsiTheme="minorHAnsi"/>
          <w:sz w:val="22"/>
          <w:szCs w:val="22"/>
          <w:lang w:val="pt-BR"/>
        </w:rPr>
        <w:t xml:space="preserve"> bolo čerpanie štipendijného fondu na výplatu sociálnych štipendií </w:t>
      </w:r>
      <w:r w:rsidR="008D64AA">
        <w:rPr>
          <w:rFonts w:asciiTheme="minorHAnsi" w:hAnsiTheme="minorHAnsi"/>
          <w:sz w:val="22"/>
          <w:szCs w:val="22"/>
          <w:lang w:val="pt-BR"/>
        </w:rPr>
        <w:t>vyššie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5E3AD2">
        <w:rPr>
          <w:rFonts w:asciiTheme="minorHAnsi" w:hAnsiTheme="minorHAnsi"/>
          <w:sz w:val="22"/>
          <w:szCs w:val="22"/>
          <w:lang w:val="pt-BR"/>
        </w:rPr>
        <w:t>43 330,00</w:t>
      </w:r>
      <w:r>
        <w:rPr>
          <w:rFonts w:asciiTheme="minorHAnsi" w:hAnsiTheme="minorHAnsi"/>
          <w:sz w:val="22"/>
          <w:szCs w:val="22"/>
          <w:lang w:val="pt-BR"/>
        </w:rPr>
        <w:t xml:space="preserve"> EUR, </w:t>
      </w:r>
      <w:r w:rsidR="00ED30C9">
        <w:rPr>
          <w:rFonts w:asciiTheme="minorHAnsi" w:hAnsiTheme="minorHAnsi"/>
          <w:sz w:val="22"/>
          <w:szCs w:val="22"/>
          <w:lang w:val="pt-BR"/>
        </w:rPr>
        <w:br/>
      </w:r>
      <w:r>
        <w:rPr>
          <w:rFonts w:asciiTheme="minorHAnsi" w:hAnsiTheme="minorHAnsi"/>
          <w:sz w:val="22"/>
          <w:szCs w:val="22"/>
          <w:lang w:val="pt-BR"/>
        </w:rPr>
        <w:t xml:space="preserve">v prípade motivačných šipendií bolo vyplatených o </w:t>
      </w:r>
      <w:r w:rsidR="005E3AD2">
        <w:rPr>
          <w:rFonts w:asciiTheme="minorHAnsi" w:hAnsiTheme="minorHAnsi"/>
          <w:sz w:val="22"/>
          <w:szCs w:val="22"/>
          <w:lang w:val="pt-BR"/>
        </w:rPr>
        <w:t>2580,0</w:t>
      </w:r>
      <w:r w:rsidR="000E0F00">
        <w:rPr>
          <w:rFonts w:asciiTheme="minorHAnsi" w:hAnsiTheme="minorHAnsi"/>
          <w:sz w:val="22"/>
          <w:szCs w:val="22"/>
          <w:lang w:val="pt-BR"/>
        </w:rPr>
        <w:t>0</w:t>
      </w:r>
      <w:r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8D64AA">
        <w:rPr>
          <w:rFonts w:asciiTheme="minorHAnsi" w:hAnsiTheme="minorHAnsi"/>
          <w:sz w:val="22"/>
          <w:szCs w:val="22"/>
          <w:lang w:val="pt-BR"/>
        </w:rPr>
        <w:t>menej</w:t>
      </w:r>
      <w:r>
        <w:rPr>
          <w:rFonts w:asciiTheme="minorHAnsi" w:hAnsiTheme="minorHAnsi"/>
          <w:sz w:val="22"/>
          <w:szCs w:val="22"/>
          <w:lang w:val="pt-BR"/>
        </w:rPr>
        <w:t>. Čerpanie štipendijného fondu na výplatu štipendií z vlastných zdrojov bolo v porovnaní s rokom 202</w:t>
      </w:r>
      <w:r w:rsidR="005E3AD2">
        <w:rPr>
          <w:rFonts w:asciiTheme="minorHAnsi" w:hAnsiTheme="minorHAnsi"/>
          <w:sz w:val="22"/>
          <w:szCs w:val="22"/>
          <w:lang w:val="pt-BR"/>
        </w:rPr>
        <w:t>3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5E3AD2">
        <w:rPr>
          <w:rFonts w:asciiTheme="minorHAnsi" w:hAnsiTheme="minorHAnsi"/>
          <w:sz w:val="22"/>
          <w:szCs w:val="22"/>
          <w:lang w:val="pt-BR"/>
        </w:rPr>
        <w:t xml:space="preserve">93,00 </w:t>
      </w:r>
      <w:r>
        <w:rPr>
          <w:rFonts w:asciiTheme="minorHAnsi" w:hAnsiTheme="minorHAnsi"/>
          <w:sz w:val="22"/>
          <w:szCs w:val="22"/>
          <w:lang w:val="pt-BR"/>
        </w:rPr>
        <w:t xml:space="preserve">EUR </w:t>
      </w:r>
      <w:r w:rsidR="008D64AA">
        <w:rPr>
          <w:rFonts w:asciiTheme="minorHAnsi" w:hAnsiTheme="minorHAnsi"/>
          <w:sz w:val="22"/>
          <w:szCs w:val="22"/>
          <w:lang w:val="pt-BR"/>
        </w:rPr>
        <w:t>nižšie.</w:t>
      </w:r>
    </w:p>
    <w:p w:rsidR="00780DA8" w:rsidRDefault="00780DA8" w:rsidP="003F5747">
      <w:pPr>
        <w:pStyle w:val="Nadpis5"/>
        <w:tabs>
          <w:tab w:val="right" w:pos="8505"/>
        </w:tabs>
        <w:rPr>
          <w:rFonts w:asciiTheme="minorHAnsi" w:hAnsiTheme="minorHAnsi"/>
          <w:i w:val="0"/>
          <w:sz w:val="22"/>
          <w:szCs w:val="22"/>
          <w:lang w:val="it-IT"/>
        </w:rPr>
      </w:pPr>
    </w:p>
    <w:p w:rsidR="00A10C04" w:rsidRPr="000A1310" w:rsidRDefault="00A10C04" w:rsidP="003F5747">
      <w:pPr>
        <w:pStyle w:val="Nadpis5"/>
        <w:tabs>
          <w:tab w:val="right" w:pos="8505"/>
        </w:tabs>
        <w:rPr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t>Fond na podporu štúdia študentov so špecifickými potrebami</w:t>
      </w:r>
      <w:r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C5365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44 607,28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 xml:space="preserve">z výsledku hospodárenia </w:t>
            </w:r>
            <w:r w:rsidR="00677740">
              <w:rPr>
                <w:rFonts w:asciiTheme="minorHAnsi" w:hAnsiTheme="minorHAnsi"/>
                <w:sz w:val="18"/>
                <w:szCs w:val="18"/>
              </w:rPr>
              <w:t>202</w:t>
            </w:r>
            <w:r w:rsidR="00C53652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>vorba z dotácie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C5365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47 782,00</w:t>
            </w:r>
          </w:p>
        </w:tc>
      </w:tr>
      <w:tr w:rsidR="00A10C04" w:rsidRPr="00B938D4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oužitie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C5365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69 617,58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C5365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23 771,70</w:t>
            </w:r>
          </w:p>
        </w:tc>
      </w:tr>
    </w:tbl>
    <w:p w:rsidR="00A10C04" w:rsidRPr="00344CDA" w:rsidRDefault="00A10C04" w:rsidP="00A10C04">
      <w:pPr>
        <w:rPr>
          <w:rFonts w:asciiTheme="minorHAnsi" w:hAnsiTheme="minorHAnsi"/>
          <w:sz w:val="22"/>
          <w:szCs w:val="22"/>
          <w:lang w:val="it-IT"/>
        </w:rPr>
      </w:pPr>
    </w:p>
    <w:p w:rsidR="00A10C04" w:rsidRPr="00A94F8F" w:rsidRDefault="00A10C04" w:rsidP="00A10C04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Fond na podporu štúdia študentov so špecifickými potrebami bol vytvorený na začiatku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>
        <w:rPr>
          <w:rFonts w:asciiTheme="minorHAnsi" w:hAnsiTheme="minorHAnsi"/>
          <w:sz w:val="22"/>
          <w:szCs w:val="22"/>
          <w:lang w:val="it-IT"/>
        </w:rPr>
        <w:t xml:space="preserve"> a podľa metodiky určenej </w:t>
      </w:r>
      <w:r w:rsidR="008E3480">
        <w:rPr>
          <w:rFonts w:asciiTheme="minorHAnsi" w:hAnsiTheme="minorHAnsi"/>
          <w:sz w:val="22"/>
          <w:szCs w:val="22"/>
        </w:rPr>
        <w:t>MŠVVaM SR</w:t>
      </w:r>
      <w:r w:rsidR="000E0F00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  <w:lang w:val="it-IT"/>
        </w:rPr>
        <w:t xml:space="preserve"> tiež z dotácie vo výške </w:t>
      </w:r>
      <w:r w:rsidR="00C53652">
        <w:rPr>
          <w:rFonts w:asciiTheme="minorHAnsi" w:hAnsiTheme="minorHAnsi"/>
          <w:sz w:val="22"/>
          <w:szCs w:val="22"/>
          <w:lang w:val="it-IT"/>
        </w:rPr>
        <w:t>47 782,00</w:t>
      </w:r>
      <w:r>
        <w:rPr>
          <w:rFonts w:asciiTheme="minorHAnsi" w:hAnsiTheme="minorHAnsi"/>
          <w:sz w:val="22"/>
          <w:szCs w:val="22"/>
          <w:lang w:val="it-IT"/>
        </w:rPr>
        <w:t xml:space="preserve"> EUR. Z fondu bolo použitých </w:t>
      </w:r>
      <w:r w:rsidR="00C53652">
        <w:rPr>
          <w:rFonts w:asciiTheme="minorHAnsi" w:hAnsiTheme="minorHAnsi"/>
          <w:sz w:val="22"/>
          <w:szCs w:val="22"/>
          <w:lang w:val="it-IT"/>
        </w:rPr>
        <w:t>69 617,58</w:t>
      </w:r>
      <w:r>
        <w:rPr>
          <w:rFonts w:asciiTheme="minorHAnsi" w:hAnsiTheme="minorHAnsi"/>
          <w:sz w:val="22"/>
          <w:szCs w:val="22"/>
          <w:lang w:val="it-IT"/>
        </w:rPr>
        <w:t xml:space="preserve"> EUR na nákup potrieb pre  študentov so špecifickými potrebami. </w:t>
      </w:r>
    </w:p>
    <w:p w:rsidR="00A10C04" w:rsidRPr="003F5747" w:rsidRDefault="00A10C04" w:rsidP="003F5747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(v EUR)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21057B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335 984,93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auto"/>
          </w:tcPr>
          <w:p w:rsidR="00A10C04" w:rsidRPr="003041BB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  <w:shd w:val="clear" w:color="auto" w:fill="auto"/>
          </w:tcPr>
          <w:p w:rsidR="00A10C04" w:rsidRPr="003041BB" w:rsidRDefault="0021057B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21 498,12</w:t>
            </w:r>
          </w:p>
        </w:tc>
      </w:tr>
      <w:tr w:rsidR="00A10C04" w:rsidRPr="003041BB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21057B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25 982,90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21057B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331 500,18</w:t>
            </w:r>
          </w:p>
        </w:tc>
      </w:tr>
    </w:tbl>
    <w:p w:rsidR="00A10C04" w:rsidRDefault="00A10C04" w:rsidP="00A10C04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  <w:t xml:space="preserve">na tvorbu výnosov vo výške 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25 982,90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 Darované finančné prostriedky boli v porovnaní s rokom 20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3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vyššie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 11 294,025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202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3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vyššie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21057B">
        <w:rPr>
          <w:rFonts w:asciiTheme="minorHAnsi" w:hAnsiTheme="minorHAnsi"/>
          <w:b w:val="0"/>
          <w:i w:val="0"/>
          <w:sz w:val="22"/>
          <w:szCs w:val="22"/>
          <w:lang w:eastAsia="cs-CZ"/>
        </w:rPr>
        <w:t> 24 598,03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:rsidR="007F2DB7" w:rsidRDefault="007F2DB7" w:rsidP="007F2DB7">
      <w:pPr>
        <w:rPr>
          <w:lang w:eastAsia="cs-CZ"/>
        </w:rPr>
      </w:pPr>
    </w:p>
    <w:p w:rsidR="00C16049" w:rsidRPr="007F2DB7" w:rsidRDefault="00C16049" w:rsidP="007F2DB7">
      <w:pPr>
        <w:rPr>
          <w:lang w:eastAsia="cs-CZ"/>
        </w:rPr>
      </w:pPr>
    </w:p>
    <w:p w:rsidR="00C16049" w:rsidRPr="00E562B7" w:rsidRDefault="00C16049" w:rsidP="00C16049">
      <w:pPr>
        <w:pStyle w:val="Nadpis5"/>
        <w:numPr>
          <w:ilvl w:val="0"/>
          <w:numId w:val="2"/>
        </w:numPr>
        <w:spacing w:before="0" w:after="0"/>
        <w:rPr>
          <w:rFonts w:asciiTheme="minorHAnsi" w:hAnsiTheme="minorHAnsi"/>
          <w:b w:val="0"/>
          <w:i w:val="0"/>
          <w:sz w:val="24"/>
          <w:szCs w:val="24"/>
        </w:rPr>
      </w:pPr>
      <w:r w:rsidRPr="00E562B7">
        <w:rPr>
          <w:rFonts w:asciiTheme="minorHAnsi" w:hAnsiTheme="minorHAnsi"/>
          <w:i w:val="0"/>
          <w:sz w:val="24"/>
          <w:szCs w:val="24"/>
        </w:rPr>
        <w:t xml:space="preserve">Rekapitulácia príjmov a výdavkov </w:t>
      </w:r>
      <w:r w:rsidRPr="00E562B7">
        <w:rPr>
          <w:rFonts w:asciiTheme="minorHAnsi" w:hAnsiTheme="minorHAnsi"/>
          <w:b w:val="0"/>
          <w:i w:val="0"/>
          <w:sz w:val="24"/>
          <w:szCs w:val="24"/>
        </w:rPr>
        <w:t>(tabuľka č. 1, 2 a 18, 24)</w:t>
      </w:r>
    </w:p>
    <w:p w:rsidR="00C16049" w:rsidRPr="00E562B7" w:rsidRDefault="00C16049" w:rsidP="00C16049"/>
    <w:p w:rsidR="00C16049" w:rsidRPr="00E562B7" w:rsidRDefault="00C16049" w:rsidP="00C16049">
      <w:pPr>
        <w:pStyle w:val="Odsekzoznamu"/>
        <w:numPr>
          <w:ilvl w:val="1"/>
          <w:numId w:val="24"/>
        </w:numPr>
        <w:rPr>
          <w:rFonts w:asciiTheme="minorHAnsi" w:hAnsiTheme="minorHAnsi"/>
          <w:b/>
          <w:sz w:val="22"/>
          <w:szCs w:val="22"/>
        </w:rPr>
      </w:pPr>
      <w:r w:rsidRPr="00E562B7">
        <w:rPr>
          <w:rFonts w:asciiTheme="minorHAnsi" w:hAnsiTheme="minorHAnsi"/>
          <w:b/>
          <w:sz w:val="22"/>
          <w:szCs w:val="22"/>
        </w:rPr>
        <w:t>Zhodnotenie plnenia príjmov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39 517 558,68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>
        <w:rPr>
          <w:rFonts w:asciiTheme="minorHAnsi" w:hAnsiTheme="minorHAnsi"/>
          <w:sz w:val="22"/>
          <w:szCs w:val="22"/>
        </w:rPr>
        <w:t>31 257</w:t>
      </w:r>
      <w:r w:rsidR="000E0F00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140 EUR,</w:t>
      </w:r>
      <w:r w:rsidRPr="00517097">
        <w:rPr>
          <w:rFonts w:asciiTheme="minorHAnsi" w:hAnsiTheme="minorHAnsi"/>
          <w:sz w:val="22"/>
          <w:szCs w:val="22"/>
        </w:rPr>
        <w:t xml:space="preserve"> dotácie poskytnuté </w:t>
      </w:r>
      <w:r>
        <w:rPr>
          <w:rFonts w:asciiTheme="minorHAnsi" w:hAnsiTheme="minorHAnsi"/>
          <w:sz w:val="22"/>
          <w:szCs w:val="22"/>
        </w:rPr>
        <w:t xml:space="preserve">z iných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>
        <w:rPr>
          <w:rFonts w:asciiTheme="minorHAnsi" w:hAnsiTheme="minorHAnsi"/>
          <w:sz w:val="22"/>
          <w:szCs w:val="22"/>
        </w:rPr>
        <w:t>33 680</w:t>
      </w:r>
      <w:r w:rsidRPr="00517097">
        <w:rPr>
          <w:rFonts w:asciiTheme="minorHAnsi" w:hAnsiTheme="minorHAnsi"/>
          <w:sz w:val="22"/>
          <w:szCs w:val="22"/>
        </w:rPr>
        <w:t xml:space="preserve">  EUR, </w:t>
      </w:r>
      <w:r>
        <w:rPr>
          <w:rFonts w:asciiTheme="minorHAnsi" w:hAnsiTheme="minorHAnsi"/>
          <w:sz w:val="22"/>
          <w:szCs w:val="22"/>
        </w:rPr>
        <w:t>z Plánu obnovy a odolnosti 1 360 834,05 EUR, 127 970,19 EUR tvorili refundácie z predchádzajúceho obdobia, 3 757 297,01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>
        <w:rPr>
          <w:rFonts w:asciiTheme="minorHAnsi" w:hAnsiTheme="minorHAnsi"/>
          <w:sz w:val="22"/>
          <w:szCs w:val="22"/>
        </w:rPr>
        <w:t xml:space="preserve"> 120 891,13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>
        <w:rPr>
          <w:rFonts w:asciiTheme="minorHAnsi" w:hAnsiTheme="minorHAnsi"/>
          <w:sz w:val="22"/>
          <w:szCs w:val="22"/>
        </w:rPr>
        <w:t>z riešenia projektov v rámci projektov z fondov EÚ, 2 806 024,05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 xml:space="preserve">zahraničných projektov, príjmy z podnikateľskej činnosti boli v objeme </w:t>
      </w:r>
      <w:r>
        <w:rPr>
          <w:rFonts w:asciiTheme="minorHAnsi" w:hAnsiTheme="minorHAnsi"/>
          <w:sz w:val="22"/>
          <w:szCs w:val="22"/>
        </w:rPr>
        <w:t>53 722,25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>):</w:t>
      </w:r>
    </w:p>
    <w:p w:rsidR="00C16049" w:rsidRDefault="00C16049" w:rsidP="00C1604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 a 131, finančná položka 312001</w:t>
      </w:r>
      <w:r>
        <w:rPr>
          <w:rFonts w:asciiTheme="minorHAnsi" w:hAnsiTheme="minorHAnsi"/>
          <w:sz w:val="22"/>
          <w:szCs w:val="22"/>
        </w:rPr>
        <w:tab/>
        <w:t>32 651 654,05 EUR</w:t>
      </w:r>
    </w:p>
    <w:p w:rsidR="00C16049" w:rsidRDefault="00C16049" w:rsidP="00C1604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C16049" w:rsidRDefault="00C16049" w:rsidP="00C16049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</w:t>
      </w:r>
      <w:r w:rsidR="008E3480">
        <w:rPr>
          <w:rFonts w:asciiTheme="minorHAnsi" w:hAnsiTheme="minorHAnsi"/>
          <w:sz w:val="22"/>
          <w:szCs w:val="22"/>
        </w:rPr>
        <w:t>MŠVVaM SR</w:t>
      </w:r>
      <w:r>
        <w:rPr>
          <w:rFonts w:asciiTheme="minorHAnsi" w:hAnsiTheme="minorHAnsi"/>
          <w:sz w:val="22"/>
          <w:szCs w:val="22"/>
        </w:rPr>
        <w:tab/>
        <w:t>30 575 406,00 EUR</w:t>
      </w:r>
    </w:p>
    <w:p w:rsidR="00C16049" w:rsidRDefault="00C16049" w:rsidP="00C1604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s APVV</w:t>
      </w:r>
      <w:r>
        <w:rPr>
          <w:rFonts w:asciiTheme="minorHAnsi" w:hAnsiTheme="minorHAnsi"/>
          <w:sz w:val="22"/>
          <w:szCs w:val="22"/>
        </w:rPr>
        <w:tab/>
        <w:t>560 274,00 EUR</w:t>
      </w:r>
    </w:p>
    <w:p w:rsidR="00C16049" w:rsidRDefault="00C16049" w:rsidP="00C1604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v rámci oficiálnej zahraničnej pomoci</w:t>
      </w:r>
      <w:r>
        <w:rPr>
          <w:rFonts w:asciiTheme="minorHAnsi" w:hAnsiTheme="minorHAnsi"/>
          <w:sz w:val="22"/>
          <w:szCs w:val="22"/>
        </w:rPr>
        <w:tab/>
        <w:t>121 460,00 EUR</w:t>
      </w:r>
    </w:p>
    <w:p w:rsidR="00C16049" w:rsidRDefault="00C16049" w:rsidP="00C1604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Plánu obnovy a odolnosti                                                                         1 360 834,05 EUR</w:t>
      </w:r>
    </w:p>
    <w:p w:rsidR="00C16049" w:rsidRDefault="00C16049" w:rsidP="00C16049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poskytnutí dotácií z iných kapitol štát. rozpočtu</w:t>
      </w:r>
      <w:r>
        <w:rPr>
          <w:rFonts w:asciiTheme="minorHAnsi" w:hAnsiTheme="minorHAnsi"/>
          <w:sz w:val="22"/>
          <w:szCs w:val="22"/>
        </w:rPr>
        <w:tab/>
        <w:t>33 680,00 EUR</w:t>
      </w:r>
    </w:p>
    <w:p w:rsidR="00C16049" w:rsidRDefault="00C16049" w:rsidP="00C16049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 131, finančná položka 322001</w:t>
      </w:r>
      <w:r>
        <w:rPr>
          <w:rFonts w:asciiTheme="minorHAnsi" w:hAnsiTheme="minorHAnsi"/>
          <w:sz w:val="22"/>
          <w:szCs w:val="22"/>
        </w:rPr>
        <w:tab/>
      </w:r>
      <w:r w:rsidR="002B280C">
        <w:rPr>
          <w:rFonts w:asciiTheme="minorHAnsi" w:hAnsiTheme="minorHAnsi"/>
          <w:sz w:val="22"/>
          <w:szCs w:val="22"/>
        </w:rPr>
        <w:t>450 000</w:t>
      </w:r>
      <w:r>
        <w:rPr>
          <w:rFonts w:asciiTheme="minorHAnsi" w:hAnsiTheme="minorHAnsi"/>
          <w:sz w:val="22"/>
          <w:szCs w:val="22"/>
        </w:rPr>
        <w:t>,00 EUR</w:t>
      </w:r>
    </w:p>
    <w:p w:rsidR="00C16049" w:rsidRDefault="00C16049" w:rsidP="00C1604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C16049" w:rsidRDefault="00C16049" w:rsidP="00C1604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                                                                                                                6 865 904,63 EUR</w:t>
      </w:r>
    </w:p>
    <w:p w:rsidR="00C16049" w:rsidRDefault="00C16049" w:rsidP="00C1604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C16049" w:rsidRPr="00344CDA" w:rsidRDefault="00C16049" w:rsidP="00C16049">
      <w:pPr>
        <w:pStyle w:val="Odsekzoznamu"/>
        <w:numPr>
          <w:ilvl w:val="0"/>
          <w:numId w:val="16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príjmy z refundácií, vratiek a dobropisov</w:t>
      </w:r>
      <w:r w:rsidRPr="00344CD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127 970,19</w:t>
      </w:r>
      <w:r w:rsidRPr="00344CDA">
        <w:rPr>
          <w:rFonts w:asciiTheme="minorHAnsi" w:hAnsiTheme="minorHAnsi"/>
          <w:sz w:val="22"/>
          <w:szCs w:val="22"/>
        </w:rPr>
        <w:t xml:space="preserve"> EUR</w:t>
      </w:r>
    </w:p>
    <w:p w:rsidR="00C16049" w:rsidRDefault="00C16049" w:rsidP="00C1604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  <w:t>2 806 024,05 EUR</w:t>
      </w:r>
    </w:p>
    <w:p w:rsidR="00C16049" w:rsidRDefault="00C16049" w:rsidP="00C1604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projektov z fondov EÚ</w:t>
      </w:r>
      <w:r>
        <w:rPr>
          <w:rFonts w:asciiTheme="minorHAnsi" w:hAnsiTheme="minorHAnsi"/>
          <w:sz w:val="22"/>
          <w:szCs w:val="22"/>
        </w:rPr>
        <w:tab/>
        <w:t>120 891,13 EUR</w:t>
      </w:r>
    </w:p>
    <w:p w:rsidR="00C16049" w:rsidRDefault="00C16049" w:rsidP="00C1604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  <w:t>3 757 297,01 EUR</w:t>
      </w:r>
    </w:p>
    <w:p w:rsidR="00C16049" w:rsidRPr="00517097" w:rsidRDefault="00C16049" w:rsidP="00C16049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</w:t>
      </w:r>
      <w:r w:rsidR="000E0F00">
        <w:rPr>
          <w:rFonts w:asciiTheme="minorHAnsi" w:hAnsiTheme="minorHAnsi"/>
          <w:sz w:val="22"/>
          <w:szCs w:val="22"/>
        </w:rPr>
        <w:t>  z</w:t>
      </w:r>
      <w:r>
        <w:rPr>
          <w:rFonts w:asciiTheme="minorHAnsi" w:hAnsiTheme="minorHAnsi"/>
          <w:sz w:val="22"/>
          <w:szCs w:val="22"/>
        </w:rPr>
        <w:t xml:space="preserve"> podnikateľskej činnosti</w:t>
      </w:r>
      <w:r>
        <w:rPr>
          <w:rFonts w:asciiTheme="minorHAnsi" w:hAnsiTheme="minorHAnsi"/>
          <w:sz w:val="22"/>
          <w:szCs w:val="22"/>
        </w:rPr>
        <w:tab/>
        <w:t>53 722,25 EUR</w:t>
      </w:r>
    </w:p>
    <w:p w:rsidR="00C16049" w:rsidRDefault="00C16049" w:rsidP="00C16049">
      <w:pPr>
        <w:rPr>
          <w:rFonts w:asciiTheme="minorHAnsi" w:hAnsiTheme="minorHAnsi"/>
          <w:b/>
          <w:sz w:val="22"/>
          <w:szCs w:val="22"/>
        </w:rPr>
      </w:pPr>
    </w:p>
    <w:p w:rsidR="00C16049" w:rsidRPr="003E23D9" w:rsidRDefault="00C16049" w:rsidP="00C16049">
      <w:pPr>
        <w:spacing w:before="120"/>
        <w:rPr>
          <w:rFonts w:asciiTheme="minorHAnsi" w:hAnsiTheme="minorHAnsi"/>
          <w:b/>
          <w:sz w:val="22"/>
          <w:szCs w:val="22"/>
        </w:rPr>
      </w:pPr>
      <w:r w:rsidRPr="00E562B7">
        <w:rPr>
          <w:rFonts w:asciiTheme="minorHAnsi" w:hAnsiTheme="minorHAnsi"/>
          <w:b/>
          <w:sz w:val="22"/>
          <w:szCs w:val="22"/>
        </w:rPr>
        <w:t>5.2.  Zhodnotenie čerpania výdavkov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sz w:val="22"/>
          <w:szCs w:val="22"/>
        </w:rPr>
        <w:t xml:space="preserve">Celkové čerpanie výdavkov bolo </w:t>
      </w:r>
      <w:r>
        <w:rPr>
          <w:rFonts w:asciiTheme="minorHAnsi" w:hAnsiTheme="minorHAnsi"/>
          <w:sz w:val="22"/>
          <w:szCs w:val="22"/>
        </w:rPr>
        <w:t>38 888 326,05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>
        <w:rPr>
          <w:rFonts w:asciiTheme="minorHAnsi" w:hAnsiTheme="minorHAnsi"/>
          <w:sz w:val="22"/>
          <w:szCs w:val="22"/>
        </w:rPr>
        <w:t>38 814 874,47 EUR</w:t>
      </w:r>
      <w:r w:rsidRPr="00912F9F">
        <w:rPr>
          <w:rFonts w:asciiTheme="minorHAnsi" w:hAnsiTheme="minorHAnsi"/>
          <w:sz w:val="22"/>
          <w:szCs w:val="22"/>
        </w:rPr>
        <w:t xml:space="preserve">, v podnikateľskej činnosti </w:t>
      </w:r>
      <w:r>
        <w:rPr>
          <w:rFonts w:asciiTheme="minorHAnsi" w:hAnsiTheme="minorHAnsi"/>
          <w:sz w:val="22"/>
          <w:szCs w:val="22"/>
        </w:rPr>
        <w:t>73 451,58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a 131 spolu vo výške </w:t>
      </w:r>
      <w:r>
        <w:rPr>
          <w:rFonts w:asciiTheme="minorHAnsi" w:hAnsiTheme="minorHAnsi"/>
          <w:sz w:val="22"/>
          <w:szCs w:val="22"/>
        </w:rPr>
        <w:t>29 564 048,06</w:t>
      </w:r>
      <w:r w:rsidRPr="00912F9F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>čo predstavuje 76,02 % z celkového čerpania.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>Prehľad čerpania výdavkov podľa zdrojov a kategórií (v EUR):</w:t>
      </w:r>
    </w:p>
    <w:tbl>
      <w:tblPr>
        <w:tblW w:w="842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120"/>
        <w:gridCol w:w="1217"/>
        <w:gridCol w:w="992"/>
        <w:gridCol w:w="1051"/>
        <w:gridCol w:w="1200"/>
        <w:gridCol w:w="1060"/>
        <w:gridCol w:w="1140"/>
      </w:tblGrid>
      <w:tr w:rsidR="00C16049" w:rsidRPr="00444CC1" w:rsidTr="002A2415">
        <w:trPr>
          <w:trHeight w:val="675"/>
        </w:trPr>
        <w:tc>
          <w:tcPr>
            <w:tcW w:w="640" w:type="dxa"/>
            <w:vMerge w:val="restart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Zdroj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610 – Mzdy</w:t>
            </w:r>
          </w:p>
        </w:tc>
        <w:tc>
          <w:tcPr>
            <w:tcW w:w="1217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620 – Odvody</w:t>
            </w:r>
          </w:p>
        </w:tc>
        <w:tc>
          <w:tcPr>
            <w:tcW w:w="992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630 - Tovary a služby</w:t>
            </w:r>
          </w:p>
        </w:tc>
        <w:tc>
          <w:tcPr>
            <w:tcW w:w="1051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640 – Transfery</w:t>
            </w:r>
          </w:p>
        </w:tc>
        <w:tc>
          <w:tcPr>
            <w:tcW w:w="1200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 bežné výdavky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700 - Kapitálové výdavky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C16049" w:rsidRPr="00444CC1" w:rsidTr="002A2415">
        <w:trPr>
          <w:trHeight w:val="180"/>
        </w:trPr>
        <w:tc>
          <w:tcPr>
            <w:tcW w:w="640" w:type="dxa"/>
            <w:vMerge/>
            <w:vAlign w:val="center"/>
            <w:hideMark/>
          </w:tcPr>
          <w:p w:rsidR="00C16049" w:rsidRPr="00444CC1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92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51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0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131x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3 751 829,31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1 385 275,59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838 885,79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552 448,94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6 528 439,63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6 928 439,63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111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12 368 565,53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4 628 357,73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3 040 389,60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2 598 295,57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22 635 608,43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22 635 608,43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xP01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182,03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500 304,81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373 707,50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874 694,34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874 694,34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VZHČ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765 637,26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295 721,37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2 237 773,10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96 636,03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3 395 767,76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2 085 655,94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5 481 423,70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ZZ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269 796,04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87 268,24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2 017 203,80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338 958,17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2 713 226,25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2 713 226,25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ŠF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90 498,23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32 106,89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58 877,00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181 482,12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181 482,12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PČ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3 010,00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1 080,33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69 361,25</w:t>
            </w:r>
          </w:p>
        </w:tc>
        <w:tc>
          <w:tcPr>
            <w:tcW w:w="1051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73 451,58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73 451,58</w:t>
            </w:r>
          </w:p>
        </w:tc>
      </w:tr>
      <w:tr w:rsidR="00C16049" w:rsidRPr="00444CC1" w:rsidTr="002A2415">
        <w:trPr>
          <w:trHeight w:val="300"/>
        </w:trPr>
        <w:tc>
          <w:tcPr>
            <w:tcW w:w="64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17 249 836,37</w:t>
            </w:r>
          </w:p>
        </w:tc>
        <w:tc>
          <w:tcPr>
            <w:tcW w:w="1217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6 429 992,018</w:t>
            </w:r>
          </w:p>
        </w:tc>
        <w:tc>
          <w:tcPr>
            <w:tcW w:w="992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8 762 795,35</w:t>
            </w:r>
          </w:p>
        </w:tc>
        <w:tc>
          <w:tcPr>
            <w:tcW w:w="1051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3 960 046,21</w:t>
            </w:r>
          </w:p>
        </w:tc>
        <w:tc>
          <w:tcPr>
            <w:tcW w:w="120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36 402 670,11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2 485 655,94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:rsidR="00C16049" w:rsidRPr="00444CC1" w:rsidRDefault="00C16049" w:rsidP="002A241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38 888 326,05</w:t>
            </w:r>
          </w:p>
        </w:tc>
      </w:tr>
    </w:tbl>
    <w:p w:rsidR="00C16049" w:rsidRDefault="00C16049" w:rsidP="00C16049">
      <w:pPr>
        <w:jc w:val="both"/>
        <w:rPr>
          <w:rFonts w:asciiTheme="minorHAnsi" w:hAnsiTheme="minorHAnsi"/>
          <w:sz w:val="16"/>
          <w:szCs w:val="16"/>
        </w:rPr>
      </w:pPr>
    </w:p>
    <w:p w:rsidR="00C16049" w:rsidRPr="00734868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131x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zostatok dotácie zo štátneho rozpočtu z predchádzajúcich rokov</w:t>
      </w:r>
    </w:p>
    <w:p w:rsidR="00C16049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111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dotácia zo štátneho rozpočtu</w:t>
      </w:r>
    </w:p>
    <w:p w:rsidR="00C16049" w:rsidRPr="00734868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xP01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</w:t>
      </w:r>
      <w:r>
        <w:rPr>
          <w:rFonts w:asciiTheme="minorHAnsi" w:hAnsiTheme="minorHAnsi"/>
          <w:sz w:val="16"/>
          <w:szCs w:val="16"/>
        </w:rPr>
        <w:t xml:space="preserve"> Plán obnovy a odolnosti</w:t>
      </w:r>
    </w:p>
    <w:p w:rsidR="00C16049" w:rsidRPr="00734868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VZHČ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vlastné zdroje</w:t>
      </w:r>
      <w:r>
        <w:rPr>
          <w:rFonts w:asciiTheme="minorHAnsi" w:hAnsiTheme="minorHAnsi"/>
          <w:sz w:val="16"/>
          <w:szCs w:val="16"/>
        </w:rPr>
        <w:t xml:space="preserve"> z hlavnej činnosti</w:t>
      </w:r>
    </w:p>
    <w:p w:rsidR="00C16049" w:rsidRPr="00734868" w:rsidRDefault="00C16049" w:rsidP="00C16049">
      <w:pPr>
        <w:tabs>
          <w:tab w:val="left" w:pos="284"/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ZZ</w:t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zahraničné zdroje</w:t>
      </w:r>
    </w:p>
    <w:p w:rsidR="00C16049" w:rsidRPr="00734868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 xml:space="preserve">– zdroje </w:t>
      </w:r>
      <w:r>
        <w:rPr>
          <w:rFonts w:asciiTheme="minorHAnsi" w:hAnsiTheme="minorHAnsi"/>
          <w:sz w:val="16"/>
          <w:szCs w:val="16"/>
        </w:rPr>
        <w:t xml:space="preserve">z projektov z </w:t>
      </w:r>
      <w:r w:rsidRPr="00734868">
        <w:rPr>
          <w:rFonts w:asciiTheme="minorHAnsi" w:hAnsiTheme="minorHAnsi"/>
          <w:sz w:val="16"/>
          <w:szCs w:val="16"/>
        </w:rPr>
        <w:t>fondov EÚ</w:t>
      </w:r>
    </w:p>
    <w:p w:rsidR="00C16049" w:rsidRPr="00734868" w:rsidRDefault="00C16049" w:rsidP="00C16049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PČ</w:t>
      </w:r>
      <w:r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:rsidR="00C16049" w:rsidRPr="00517097" w:rsidRDefault="00C16049" w:rsidP="00C16049">
      <w:pPr>
        <w:jc w:val="both"/>
        <w:rPr>
          <w:rFonts w:asciiTheme="minorHAnsi" w:hAnsiTheme="minorHAnsi"/>
          <w:sz w:val="20"/>
          <w:szCs w:val="20"/>
        </w:rPr>
      </w:pPr>
    </w:p>
    <w:p w:rsidR="00C16049" w:rsidRPr="00517097" w:rsidRDefault="00C16049" w:rsidP="00C1604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>
        <w:rPr>
          <w:rFonts w:asciiTheme="minorHAnsi" w:hAnsiTheme="minorHAnsi"/>
          <w:sz w:val="22"/>
          <w:szCs w:val="22"/>
        </w:rPr>
        <w:t xml:space="preserve"> </w:t>
      </w:r>
      <w:r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 </w:t>
      </w:r>
      <w:r>
        <w:rPr>
          <w:rFonts w:asciiTheme="minorHAnsi" w:hAnsiTheme="minorHAnsi"/>
          <w:sz w:val="22"/>
          <w:szCs w:val="22"/>
        </w:rPr>
        <w:t>65,05</w:t>
      </w:r>
      <w:r w:rsidRPr="002477A2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>
        <w:rPr>
          <w:rFonts w:asciiTheme="minorHAnsi" w:hAnsiTheme="minorHAnsi"/>
          <w:sz w:val="22"/>
          <w:szCs w:val="22"/>
        </w:rPr>
        <w:t>24,07</w:t>
      </w:r>
      <w:r w:rsidRPr="00517097">
        <w:rPr>
          <w:rFonts w:asciiTheme="minorHAnsi" w:hAnsiTheme="minorHAnsi"/>
          <w:sz w:val="22"/>
          <w:szCs w:val="22"/>
        </w:rPr>
        <w:t xml:space="preserve"> % a v kategórii 640</w:t>
      </w:r>
      <w:r>
        <w:rPr>
          <w:rFonts w:asciiTheme="minorHAnsi" w:hAnsiTheme="minorHAnsi"/>
          <w:sz w:val="22"/>
          <w:szCs w:val="22"/>
        </w:rPr>
        <w:t xml:space="preserve"> </w:t>
      </w:r>
      <w:r w:rsidRPr="00F212F3">
        <w:rPr>
          <w:rFonts w:asciiTheme="minorHAnsi" w:hAnsiTheme="minorHAnsi"/>
          <w:sz w:val="18"/>
          <w:szCs w:val="18"/>
        </w:rPr>
        <w:t>–</w:t>
      </w:r>
      <w:r w:rsidRPr="00E373B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 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>
        <w:rPr>
          <w:rFonts w:asciiTheme="minorHAnsi" w:hAnsiTheme="minorHAnsi"/>
          <w:sz w:val="22"/>
          <w:szCs w:val="22"/>
        </w:rPr>
        <w:t>10,88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:rsidR="00C16049" w:rsidRDefault="00C16049" w:rsidP="00C16049">
      <w:pPr>
        <w:jc w:val="both"/>
        <w:rPr>
          <w:rFonts w:asciiTheme="minorHAnsi" w:hAnsiTheme="minorHAnsi"/>
          <w:sz w:val="22"/>
          <w:szCs w:val="22"/>
        </w:rPr>
      </w:pPr>
    </w:p>
    <w:p w:rsidR="00C16049" w:rsidRPr="00DD7275" w:rsidRDefault="00C16049" w:rsidP="00C16049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E562B7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prostredníctvom rozpočtu </w:t>
      </w:r>
      <w:r w:rsidR="008E3480">
        <w:rPr>
          <w:rFonts w:asciiTheme="minorHAnsi" w:hAnsiTheme="minorHAnsi"/>
          <w:sz w:val="22"/>
          <w:szCs w:val="22"/>
        </w:rPr>
        <w:t>MŠVVaM SR</w:t>
      </w:r>
      <w:r w:rsidRPr="00517097">
        <w:rPr>
          <w:rFonts w:asciiTheme="minorHAnsi" w:hAnsiTheme="minorHAnsi"/>
          <w:sz w:val="22"/>
          <w:szCs w:val="22"/>
        </w:rPr>
        <w:t xml:space="preserve"> na rok </w:t>
      </w:r>
      <w:r w:rsidRPr="00185D69">
        <w:rPr>
          <w:rFonts w:asciiTheme="minorHAnsi" w:hAnsiTheme="minorHAnsi"/>
          <w:sz w:val="22"/>
          <w:szCs w:val="22"/>
        </w:rPr>
        <w:t>2024 č. 0007/2024 zo dňa 5.</w:t>
      </w:r>
      <w:r w:rsidR="00D113A3">
        <w:rPr>
          <w:rFonts w:asciiTheme="minorHAnsi" w:hAnsiTheme="minorHAnsi"/>
          <w:sz w:val="22"/>
          <w:szCs w:val="22"/>
        </w:rPr>
        <w:t xml:space="preserve"> </w:t>
      </w:r>
      <w:r w:rsidRPr="00185D69">
        <w:rPr>
          <w:rFonts w:asciiTheme="minorHAnsi" w:hAnsiTheme="minorHAnsi"/>
          <w:sz w:val="22"/>
          <w:szCs w:val="22"/>
        </w:rPr>
        <w:t xml:space="preserve">1. 2024 a dodatkami k nej č. 1 – 7 bola </w:t>
      </w:r>
      <w:r w:rsidRPr="00517097">
        <w:rPr>
          <w:rFonts w:asciiTheme="minorHAnsi" w:hAnsiTheme="minorHAnsi"/>
          <w:sz w:val="22"/>
          <w:szCs w:val="22"/>
        </w:rPr>
        <w:t xml:space="preserve">UKF poskytnutá dotácia v celkovom objeme </w:t>
      </w:r>
      <w:r>
        <w:rPr>
          <w:rFonts w:asciiTheme="minorHAnsi" w:hAnsiTheme="minorHAnsi"/>
          <w:sz w:val="22"/>
          <w:szCs w:val="22"/>
        </w:rPr>
        <w:t>30 575 406 EUR</w:t>
      </w:r>
      <w:r w:rsidRPr="00517097">
        <w:rPr>
          <w:rFonts w:asciiTheme="minorHAnsi" w:hAnsiTheme="minorHAnsi"/>
          <w:sz w:val="22"/>
          <w:szCs w:val="22"/>
        </w:rPr>
        <w:t xml:space="preserve">, z toho na bežné výdavky </w:t>
      </w:r>
      <w:r>
        <w:rPr>
          <w:rFonts w:asciiTheme="minorHAnsi" w:hAnsiTheme="minorHAnsi"/>
          <w:sz w:val="22"/>
          <w:szCs w:val="22"/>
        </w:rPr>
        <w:t>30 125 406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>
        <w:rPr>
          <w:rFonts w:asciiTheme="minorHAnsi" w:hAnsiTheme="minorHAnsi"/>
          <w:sz w:val="22"/>
          <w:szCs w:val="22"/>
        </w:rPr>
        <w:t>450 000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>
        <w:rPr>
          <w:rFonts w:asciiTheme="minorHAnsi" w:hAnsiTheme="minorHAnsi"/>
          <w:sz w:val="22"/>
          <w:szCs w:val="22"/>
        </w:rPr>
        <w:t>560 274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>
        <w:rPr>
          <w:rFonts w:asciiTheme="minorHAnsi" w:hAnsiTheme="minorHAnsi"/>
          <w:sz w:val="22"/>
          <w:szCs w:val="22"/>
        </w:rPr>
        <w:t>121 460 EUR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>z fondu Plánu a</w:t>
      </w:r>
      <w:r w:rsidR="000E0F00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obnovy</w:t>
      </w:r>
      <w:r w:rsidR="000E0F00">
        <w:rPr>
          <w:rFonts w:asciiTheme="minorHAnsi" w:hAnsiTheme="minorHAnsi"/>
          <w:sz w:val="22"/>
          <w:szCs w:val="22"/>
        </w:rPr>
        <w:t xml:space="preserve"> a odolnosti</w:t>
      </w:r>
      <w:r>
        <w:rPr>
          <w:rFonts w:asciiTheme="minorHAnsi" w:hAnsiTheme="minorHAnsi"/>
          <w:sz w:val="22"/>
          <w:szCs w:val="22"/>
        </w:rPr>
        <w:t xml:space="preserve"> 1 360 834,05 EUR, </w:t>
      </w:r>
      <w:r w:rsidRPr="00517097">
        <w:rPr>
          <w:rFonts w:asciiTheme="minorHAnsi" w:hAnsiTheme="minorHAnsi"/>
          <w:sz w:val="22"/>
          <w:szCs w:val="22"/>
        </w:rPr>
        <w:t xml:space="preserve">príjmy na základe zmlúv z iných rezortov štátneho rozpočtu boli vo výške </w:t>
      </w:r>
      <w:r>
        <w:rPr>
          <w:rFonts w:asciiTheme="minorHAnsi" w:hAnsiTheme="minorHAnsi"/>
          <w:sz w:val="22"/>
          <w:szCs w:val="22"/>
        </w:rPr>
        <w:t xml:space="preserve">33 680 EUR. </w:t>
      </w:r>
      <w:r w:rsidRPr="00517097">
        <w:rPr>
          <w:rFonts w:asciiTheme="minorHAnsi" w:hAnsiTheme="minorHAnsi"/>
          <w:sz w:val="22"/>
          <w:szCs w:val="22"/>
        </w:rPr>
        <w:t xml:space="preserve">Čerpanie dotácie </w:t>
      </w:r>
      <w:r>
        <w:rPr>
          <w:rFonts w:asciiTheme="minorHAnsi" w:hAnsiTheme="minorHAnsi"/>
          <w:sz w:val="22"/>
          <w:szCs w:val="22"/>
        </w:rPr>
        <w:t xml:space="preserve">poskytnutej na rok 2024 </w:t>
      </w:r>
      <w:r w:rsidRPr="00517097">
        <w:rPr>
          <w:rFonts w:asciiTheme="minorHAnsi" w:hAnsiTheme="minorHAnsi"/>
          <w:sz w:val="22"/>
          <w:szCs w:val="22"/>
        </w:rPr>
        <w:t xml:space="preserve">predstavovalo čiastku </w:t>
      </w:r>
      <w:r>
        <w:rPr>
          <w:rFonts w:asciiTheme="minorHAnsi" w:hAnsiTheme="minorHAnsi"/>
          <w:sz w:val="22"/>
          <w:szCs w:val="22"/>
        </w:rPr>
        <w:t>22 635 608,43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>
        <w:rPr>
          <w:rFonts w:asciiTheme="minorHAnsi" w:hAnsiTheme="minorHAnsi"/>
          <w:sz w:val="22"/>
          <w:szCs w:val="22"/>
        </w:rPr>
        <w:t>72,34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>
        <w:rPr>
          <w:rFonts w:asciiTheme="minorHAnsi" w:hAnsiTheme="minorHAnsi"/>
          <w:sz w:val="22"/>
          <w:szCs w:val="22"/>
        </w:rPr>
        <w:t>6 559 885, 57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C16049" w:rsidRDefault="00C16049" w:rsidP="00C1604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t>6 559 885,57</w:t>
      </w:r>
      <w:r w:rsidRPr="00517097">
        <w:rPr>
          <w:rFonts w:asciiTheme="minorHAnsi" w:hAnsiTheme="minorHAnsi"/>
          <w:sz w:val="22"/>
          <w:szCs w:val="22"/>
        </w:rPr>
        <w:t xml:space="preserve"> EUR tvor</w:t>
      </w:r>
      <w:r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:rsidR="00C16049" w:rsidRDefault="00C16049" w:rsidP="00C16049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5 302 268,01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Pr="00E85E9D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  <w:r w:rsidRPr="00E85E9D">
        <w:rPr>
          <w:rFonts w:asciiTheme="minorHAnsi" w:hAnsiTheme="minorHAnsi"/>
          <w:sz w:val="22"/>
          <w:szCs w:val="22"/>
        </w:rPr>
        <w:tab/>
        <w:t>702 668,40 EUR</w:t>
      </w:r>
    </w:p>
    <w:p w:rsidR="00C16049" w:rsidRPr="00517097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111 499,90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C16049" w:rsidRPr="00517097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  <w:t>3 097,27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281 422,66 EUR</w:t>
      </w:r>
    </w:p>
    <w:p w:rsidR="00C16049" w:rsidRDefault="00C16049" w:rsidP="00C16049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</w:t>
      </w:r>
      <w:r>
        <w:rPr>
          <w:rFonts w:asciiTheme="minorHAnsi" w:hAnsiTheme="minorHAnsi"/>
          <w:sz w:val="22"/>
          <w:szCs w:val="22"/>
        </w:rPr>
        <w:t>ovanie</w:t>
      </w:r>
      <w:r w:rsidRPr="00517097">
        <w:rPr>
          <w:rFonts w:asciiTheme="minorHAnsi" w:hAnsiTheme="minorHAnsi"/>
          <w:sz w:val="22"/>
          <w:szCs w:val="22"/>
        </w:rPr>
        <w:t xml:space="preserve">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54 091,54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92 136,06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Pr="00780DA8" w:rsidRDefault="00C16049" w:rsidP="00780DA8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  12 701,73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C16049" w:rsidRPr="002D4A1D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>Prehľad príjmov, výdavkov a zostatku celkovej dotácie poskytnutej zo štátneho rozpočtu na roky 202</w:t>
      </w:r>
      <w:r>
        <w:rPr>
          <w:rFonts w:asciiTheme="minorHAnsi" w:hAnsiTheme="minorHAnsi"/>
          <w:sz w:val="22"/>
          <w:szCs w:val="22"/>
        </w:rPr>
        <w:t>2</w:t>
      </w:r>
      <w:r w:rsidRPr="006238DD">
        <w:rPr>
          <w:rFonts w:asciiTheme="minorHAnsi" w:hAnsiTheme="minorHAnsi"/>
          <w:sz w:val="22"/>
          <w:szCs w:val="22"/>
        </w:rPr>
        <w:t xml:space="preserve"> – 202</w:t>
      </w:r>
      <w:r>
        <w:rPr>
          <w:rFonts w:asciiTheme="minorHAnsi" w:hAnsiTheme="minorHAnsi"/>
          <w:sz w:val="22"/>
          <w:szCs w:val="22"/>
        </w:rPr>
        <w:t>4</w:t>
      </w:r>
      <w:r w:rsidRPr="006238DD">
        <w:rPr>
          <w:rFonts w:asciiTheme="minorHAnsi" w:hAnsiTheme="minorHAnsi"/>
          <w:sz w:val="22"/>
          <w:szCs w:val="22"/>
        </w:rPr>
        <w:t>:</w:t>
      </w: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657"/>
        <w:gridCol w:w="1887"/>
      </w:tblGrid>
      <w:tr w:rsidR="00C16049" w:rsidRPr="00552B29" w:rsidTr="002A2415">
        <w:trPr>
          <w:trHeight w:val="300"/>
        </w:trPr>
        <w:tc>
          <w:tcPr>
            <w:tcW w:w="354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Ukazovateľ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Bežné výdavky         v EUR</w:t>
            </w:r>
          </w:p>
        </w:tc>
        <w:tc>
          <w:tcPr>
            <w:tcW w:w="165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Kapitálové výdavky    v EUR</w:t>
            </w:r>
          </w:p>
        </w:tc>
        <w:tc>
          <w:tcPr>
            <w:tcW w:w="188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Spolu                            </w:t>
            </w:r>
          </w:p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 EUR</w:t>
            </w: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Pr="00552B29" w:rsidRDefault="00C16049" w:rsidP="002A241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Pr="00552B29" w:rsidRDefault="00C16049" w:rsidP="002A241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5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Pr="00552B29" w:rsidRDefault="00C16049" w:rsidP="002A241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8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Pr="00552B29" w:rsidRDefault="00C16049" w:rsidP="002A2415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zostatok z rokov 2022 a 2023 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6 559 885,57</w:t>
            </w:r>
          </w:p>
        </w:tc>
        <w:tc>
          <w:tcPr>
            <w:tcW w:w="165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6 559 885,57</w:t>
            </w: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štátneho rozpočtu v roku 2024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30 840 820,00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31 290 820,00</w:t>
            </w: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refundácie výdavkov v roku 2024 za rok 2023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127 970,19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127 970,19</w:t>
            </w: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výdavky v roku 2024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29 164 048,06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29 564 048,06</w:t>
            </w:r>
          </w:p>
        </w:tc>
      </w:tr>
      <w:tr w:rsidR="00C16049" w:rsidRPr="00552B29" w:rsidTr="002A2415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zostatok k 31.12.2024</w:t>
            </w:r>
          </w:p>
        </w:tc>
        <w:tc>
          <w:tcPr>
            <w:tcW w:w="155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8 364 627,70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8 414 627,70</w:t>
            </w:r>
          </w:p>
        </w:tc>
      </w:tr>
    </w:tbl>
    <w:p w:rsidR="00C16049" w:rsidRPr="00517097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2022 a 2023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 xml:space="preserve">24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>
        <w:rPr>
          <w:rFonts w:asciiTheme="minorHAnsi" w:hAnsiTheme="minorHAnsi"/>
          <w:sz w:val="22"/>
          <w:szCs w:val="22"/>
        </w:rPr>
        <w:t>8 414 627,70 EUR, z toho</w:t>
      </w:r>
      <w:r w:rsidRPr="00517097">
        <w:rPr>
          <w:rFonts w:asciiTheme="minorHAnsi" w:hAnsiTheme="minorHAnsi"/>
          <w:sz w:val="22"/>
          <w:szCs w:val="22"/>
        </w:rPr>
        <w:t xml:space="preserve"> na bežné výdavky</w:t>
      </w:r>
      <w:r>
        <w:rPr>
          <w:rFonts w:asciiTheme="minorHAnsi" w:hAnsiTheme="minorHAnsi"/>
          <w:sz w:val="22"/>
          <w:szCs w:val="22"/>
        </w:rPr>
        <w:t xml:space="preserve"> 8 364 627,70 EUR a 50 000 EUR na kapitálové výdavky</w:t>
      </w:r>
      <w:r w:rsidRPr="00517097">
        <w:rPr>
          <w:rFonts w:asciiTheme="minorHAnsi" w:hAnsiTheme="minorHAnsi"/>
          <w:sz w:val="22"/>
          <w:szCs w:val="22"/>
        </w:rPr>
        <w:t>. Tieto finančné prostriedky sú určené na úhradu miezd a odvodov za mesiac december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</w:t>
      </w:r>
      <w:r>
        <w:rPr>
          <w:rFonts w:asciiTheme="minorHAnsi" w:hAnsiTheme="minorHAnsi"/>
          <w:sz w:val="22"/>
          <w:szCs w:val="22"/>
        </w:rPr>
        <w:t> 2022, 2023 a 2024 v roku 2025.</w:t>
      </w:r>
    </w:p>
    <w:p w:rsidR="00C16049" w:rsidRPr="00517097" w:rsidRDefault="00C16049" w:rsidP="00C1604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sz w:val="22"/>
          <w:szCs w:val="22"/>
        </w:rPr>
        <w:t xml:space="preserve">Zostatok bežných </w:t>
      </w:r>
      <w:r>
        <w:rPr>
          <w:rFonts w:asciiTheme="minorHAnsi" w:hAnsiTheme="minorHAnsi"/>
          <w:sz w:val="22"/>
          <w:szCs w:val="22"/>
        </w:rPr>
        <w:t xml:space="preserve">a kapitálových </w:t>
      </w:r>
      <w:r w:rsidRPr="00C178CD">
        <w:rPr>
          <w:rFonts w:asciiTheme="minorHAnsi" w:hAnsiTheme="minorHAnsi"/>
          <w:sz w:val="22"/>
          <w:szCs w:val="22"/>
        </w:rPr>
        <w:t>výdavkov k 31. 12. 202</w:t>
      </w:r>
      <w:r>
        <w:rPr>
          <w:rFonts w:asciiTheme="minorHAnsi" w:hAnsiTheme="minorHAnsi"/>
          <w:sz w:val="22"/>
          <w:szCs w:val="22"/>
        </w:rPr>
        <w:t>4</w:t>
      </w:r>
      <w:r w:rsidRPr="00C178CD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8 414 627,70</w:t>
      </w:r>
      <w:r w:rsidRPr="00C178CD">
        <w:rPr>
          <w:rFonts w:asciiTheme="minorHAnsi" w:hAnsiTheme="minorHAnsi"/>
          <w:sz w:val="22"/>
          <w:szCs w:val="22"/>
        </w:rPr>
        <w:t xml:space="preserve"> EUR tvorí:</w:t>
      </w:r>
      <w:r>
        <w:rPr>
          <w:rFonts w:asciiTheme="minorHAnsi" w:hAnsiTheme="minorHAnsi"/>
          <w:sz w:val="22"/>
          <w:szCs w:val="22"/>
        </w:rPr>
        <w:t xml:space="preserve">    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:rsidR="00C16049" w:rsidRDefault="00C16049" w:rsidP="00C16049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6 213 055,88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C16049" w:rsidRPr="00517097" w:rsidRDefault="00C16049" w:rsidP="00C1604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1 460 814,49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Pr="00517097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106 088,63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C16049" w:rsidRPr="00517097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319 074,24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172 115,66 EUR</w:t>
      </w:r>
    </w:p>
    <w:p w:rsidR="00C16049" w:rsidRDefault="00C16049" w:rsidP="00C16049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13 622,54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72 555,99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z dotácií ostatných rezortov                                  7 300,27 EUR </w:t>
      </w:r>
    </w:p>
    <w:p w:rsidR="00C16049" w:rsidRDefault="00C16049" w:rsidP="00C16049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kapitálové výdavky                                          50 000,00 EUR</w:t>
      </w:r>
    </w:p>
    <w:p w:rsidR="00C16049" w:rsidRPr="003F52E1" w:rsidRDefault="00C16049" w:rsidP="00C16049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(asanácia bývalého športoviska)</w:t>
      </w:r>
    </w:p>
    <w:p w:rsidR="00C16049" w:rsidRDefault="00C16049" w:rsidP="00C16049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:rsidR="00C16049" w:rsidRPr="00DD7275" w:rsidRDefault="00C16049" w:rsidP="00C16049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E562B7">
        <w:rPr>
          <w:rFonts w:asciiTheme="minorHAnsi" w:hAnsiTheme="minorHAnsi"/>
          <w:b/>
          <w:sz w:val="22"/>
          <w:szCs w:val="22"/>
        </w:rPr>
        <w:t>Štruktúra a stav finančných prostriedkov na bankových účtoch verejnej vysokej školy k 31. 12. 202</w:t>
      </w:r>
      <w:r w:rsidR="00273E9B">
        <w:rPr>
          <w:rFonts w:asciiTheme="minorHAnsi" w:hAnsiTheme="minorHAnsi"/>
          <w:b/>
          <w:sz w:val="22"/>
          <w:szCs w:val="22"/>
        </w:rPr>
        <w:t>4</w:t>
      </w:r>
      <w:r w:rsidRPr="00E562B7">
        <w:rPr>
          <w:rFonts w:asciiTheme="minorHAnsi" w:hAnsiTheme="minorHAnsi"/>
          <w:b/>
          <w:sz w:val="22"/>
          <w:szCs w:val="22"/>
        </w:rPr>
        <w:t xml:space="preserve"> </w:t>
      </w:r>
      <w:r w:rsidRPr="00E562B7">
        <w:rPr>
          <w:rFonts w:asciiTheme="minorHAnsi" w:hAnsiTheme="minorHAnsi"/>
          <w:sz w:val="22"/>
          <w:szCs w:val="22"/>
        </w:rPr>
        <w:t>(tabuľka č. 16)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Stav finančných prostriedkov na bankových účtoch UKF k 31. 12. 2024 bol 24 351 648,02 EUR, </w:t>
      </w:r>
      <w:r>
        <w:rPr>
          <w:rFonts w:asciiTheme="minorHAnsi" w:hAnsiTheme="minorHAnsi"/>
          <w:sz w:val="22"/>
          <w:szCs w:val="22"/>
        </w:rPr>
        <w:br/>
        <w:t>čo je v porovnaní s rokom 2023 viac o 476 501,60 EUR. Z toho na dotačných účtoch je viac o 2 002 642,13 EUR, na ostatných bežných účtoch je menej o </w:t>
      </w:r>
      <w:r w:rsidR="00CB3E2B" w:rsidRPr="00CB3E2B">
        <w:rPr>
          <w:rFonts w:asciiTheme="minorHAnsi" w:hAnsiTheme="minorHAnsi"/>
          <w:sz w:val="22"/>
          <w:szCs w:val="22"/>
        </w:rPr>
        <w:t xml:space="preserve">1 503 753,15 </w:t>
      </w:r>
      <w:r>
        <w:rPr>
          <w:rFonts w:asciiTheme="minorHAnsi" w:hAnsiTheme="minorHAnsi"/>
          <w:sz w:val="22"/>
          <w:szCs w:val="22"/>
        </w:rPr>
        <w:t>EUR, na účtoch podnikateľskej činnosti je menej o 22 387,40 EUR. Zvýšenie stavu na bankových účtoch ovplyvnil</w:t>
      </w:r>
      <w:r w:rsidR="000E0F00">
        <w:rPr>
          <w:rFonts w:asciiTheme="minorHAnsi" w:hAnsiTheme="minorHAnsi"/>
          <w:sz w:val="22"/>
          <w:szCs w:val="22"/>
        </w:rPr>
        <w:t xml:space="preserve"> okrem zvýšenia dotácie zo štátneho rozpočtu v roku 2024 </w:t>
      </w:r>
      <w:r>
        <w:rPr>
          <w:rFonts w:asciiTheme="minorHAnsi" w:hAnsiTheme="minorHAnsi"/>
          <w:sz w:val="22"/>
          <w:szCs w:val="22"/>
        </w:rPr>
        <w:t xml:space="preserve"> zostatok finančných prostriedkov najmä na pokračujúce investičné akcie a projektové aktivity</w:t>
      </w:r>
      <w:r w:rsidR="000E0F00">
        <w:rPr>
          <w:rFonts w:asciiTheme="minorHAnsi" w:hAnsiTheme="minorHAnsi"/>
          <w:sz w:val="22"/>
          <w:szCs w:val="22"/>
        </w:rPr>
        <w:t xml:space="preserve"> a na zahraničné mobility</w:t>
      </w:r>
      <w:r>
        <w:rPr>
          <w:rFonts w:asciiTheme="minorHAnsi" w:hAnsiTheme="minorHAnsi"/>
          <w:sz w:val="22"/>
          <w:szCs w:val="22"/>
        </w:rPr>
        <w:t>.</w:t>
      </w:r>
    </w:p>
    <w:p w:rsidR="00C16049" w:rsidRDefault="00C16049" w:rsidP="00C16049"/>
    <w:p w:rsidR="00780DA8" w:rsidRDefault="00780DA8" w:rsidP="00C16049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780DA8" w:rsidRDefault="00780DA8" w:rsidP="00C16049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C16049" w:rsidRPr="00517097" w:rsidRDefault="00C16049" w:rsidP="00C16049">
      <w:pPr>
        <w:jc w:val="both"/>
        <w:rPr>
          <w:rFonts w:asciiTheme="minorHAnsi" w:hAnsiTheme="minorHAnsi"/>
          <w:sz w:val="22"/>
          <w:szCs w:val="22"/>
        </w:rPr>
      </w:pPr>
      <w:r w:rsidRPr="00E562B7">
        <w:rPr>
          <w:rFonts w:asciiTheme="minorHAnsi" w:hAnsiTheme="minorHAnsi"/>
          <w:b/>
          <w:bCs/>
          <w:sz w:val="22"/>
          <w:szCs w:val="22"/>
        </w:rPr>
        <w:t xml:space="preserve">Príjmy z prostriedkov EÚ a z prostriedkov na ich spolufinancovanie zo štátneho rozpočtu </w:t>
      </w:r>
      <w:r w:rsidRPr="00E562B7">
        <w:rPr>
          <w:rFonts w:asciiTheme="minorHAnsi" w:hAnsiTheme="minorHAnsi"/>
          <w:sz w:val="22"/>
          <w:szCs w:val="22"/>
        </w:rPr>
        <w:t> (tabuľka č. 17)</w:t>
      </w:r>
    </w:p>
    <w:p w:rsidR="00C16049" w:rsidRDefault="00C16049" w:rsidP="00C16049">
      <w:pPr>
        <w:rPr>
          <w:rFonts w:asciiTheme="minorHAnsi" w:hAnsiTheme="minorHAnsi"/>
          <w:sz w:val="22"/>
          <w:szCs w:val="22"/>
          <w:lang w:eastAsia="en-US"/>
        </w:rPr>
      </w:pPr>
    </w:p>
    <w:p w:rsidR="00C16049" w:rsidRDefault="00C16049" w:rsidP="00C16049">
      <w:pPr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  <w:lang w:eastAsia="en-US"/>
        </w:rPr>
        <w:t>Prehľad príjmov a čerpania získaných finančných prostriedkov z EÚ podľa jednotlivých projektov v roku 2024 poskytuje nasledovná tabuľka:</w:t>
      </w:r>
    </w:p>
    <w:tbl>
      <w:tblPr>
        <w:tblW w:w="87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851"/>
        <w:gridCol w:w="992"/>
        <w:gridCol w:w="992"/>
        <w:gridCol w:w="1096"/>
        <w:gridCol w:w="873"/>
      </w:tblGrid>
      <w:tr w:rsidR="00C16049" w:rsidTr="002A2415">
        <w:trPr>
          <w:trHeight w:val="454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noWrap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Názov projektu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noWrap/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riešiteľ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zostatok 2023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dotácia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čerpanie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zostatok</w:t>
            </w:r>
          </w:p>
        </w:tc>
      </w:tr>
      <w:tr w:rsidR="00C16049" w:rsidTr="002A2415">
        <w:trPr>
          <w:trHeight w:val="582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Skvalitňovanie praktickej prípravy budúcich pedagogických zamestnancov na UKF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Rektorát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13 791 ,55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13 791,55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</w:t>
            </w:r>
            <w:r w:rsidR="000E0F0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,00</w:t>
            </w:r>
          </w:p>
        </w:tc>
      </w:tr>
      <w:tr w:rsidR="00C16049" w:rsidTr="002A2415">
        <w:trPr>
          <w:trHeight w:val="454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Podpora vnútorných systémov zabezpečovania kvality na UKF v Nitre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Rektorát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46 799,44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46 799,44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</w:t>
            </w:r>
            <w:r w:rsidR="000E0F0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,00</w:t>
            </w:r>
          </w:p>
        </w:tc>
      </w:tr>
      <w:tr w:rsidR="00C16049" w:rsidTr="002A2415">
        <w:trPr>
          <w:trHeight w:val="908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Údajová a vedomostná podpora pre systémy rozhodovania v oblasti adaptácie poľnohospodárskej krajiny na klimatické zmeny a minimalizáciu degradácie poľnohospodárskych pôd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45 428,77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45 428,77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Tr="002A2415">
        <w:trPr>
          <w:trHeight w:val="70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5B236E">
              <w:rPr>
                <w:rFonts w:ascii="Calibri" w:hAnsi="Calibri" w:cs="Calibri"/>
                <w:sz w:val="18"/>
                <w:szCs w:val="18"/>
                <w:lang w:eastAsia="sk-SK"/>
              </w:rPr>
              <w:t>Environmentálny výskum v interiérovej a exteriérovej náučnej zóne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75 462,36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75 462,36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16049" w:rsidTr="002A2415">
        <w:trPr>
          <w:trHeight w:val="70"/>
        </w:trPr>
        <w:tc>
          <w:tcPr>
            <w:tcW w:w="39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Pr="005B236E" w:rsidRDefault="00C16049" w:rsidP="002A2415">
            <w:pPr>
              <w:rPr>
                <w:rFonts w:ascii="Calibri" w:hAnsi="Calibri" w:cs="Calibri"/>
                <w:color w:val="FF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bottom"/>
            <w:hideMark/>
          </w:tcPr>
          <w:p w:rsidR="00C16049" w:rsidRDefault="00C16049" w:rsidP="002A2415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60 590,99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120 891,13</w:t>
            </w:r>
          </w:p>
        </w:tc>
        <w:tc>
          <w:tcPr>
            <w:tcW w:w="1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181 482,12</w:t>
            </w:r>
          </w:p>
        </w:tc>
        <w:tc>
          <w:tcPr>
            <w:tcW w:w="8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DEBF7"/>
            <w:vAlign w:val="center"/>
            <w:hideMark/>
          </w:tcPr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  <w:p w:rsidR="00C16049" w:rsidRDefault="00C16049" w:rsidP="002A24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C16049" w:rsidRDefault="00C16049" w:rsidP="00C16049">
      <w:pPr>
        <w:rPr>
          <w:rFonts w:asciiTheme="minorHAnsi" w:hAnsiTheme="minorHAnsi"/>
          <w:sz w:val="22"/>
          <w:szCs w:val="22"/>
          <w:lang w:eastAsia="en-US"/>
        </w:rPr>
      </w:pPr>
    </w:p>
    <w:p w:rsidR="00C16049" w:rsidRDefault="00C16049" w:rsidP="00C16049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E562B7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E562B7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</w:t>
      </w:r>
      <w:r>
        <w:rPr>
          <w:rFonts w:asciiTheme="minorHAnsi" w:hAnsiTheme="minorHAnsi"/>
          <w:sz w:val="22"/>
          <w:szCs w:val="22"/>
          <w:lang w:eastAsia="cs-CZ"/>
        </w:rPr>
        <w:br/>
        <w:t>na zabezpečenie mobilít v súlade s medzinárodnými zmluvami vo výške 121 460 EUR, z toho  110</w:t>
      </w:r>
      <w:r w:rsidR="000E0F00">
        <w:rPr>
          <w:rFonts w:asciiTheme="minorHAnsi" w:hAnsiTheme="minorHAnsi"/>
          <w:sz w:val="22"/>
          <w:szCs w:val="22"/>
          <w:lang w:eastAsia="cs-CZ"/>
        </w:rPr>
        <w:t> </w:t>
      </w:r>
      <w:r>
        <w:rPr>
          <w:rFonts w:asciiTheme="minorHAnsi" w:hAnsiTheme="minorHAnsi"/>
          <w:sz w:val="22"/>
          <w:szCs w:val="22"/>
          <w:lang w:eastAsia="cs-CZ"/>
        </w:rPr>
        <w:t xml:space="preserve"> 660 EUR na štipendiá zahraničným študentom a doktorandom a 10 800 EUR na refundáciu ubytovania zahraničných lektorov.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560 274 EUR. </w:t>
      </w:r>
    </w:p>
    <w:p w:rsidR="00C16049" w:rsidRDefault="00C16049" w:rsidP="00C16049">
      <w:pPr>
        <w:rPr>
          <w:rFonts w:asciiTheme="minorHAnsi" w:hAnsiTheme="minorHAnsi"/>
          <w:sz w:val="22"/>
          <w:szCs w:val="22"/>
          <w:lang w:eastAsia="cs-CZ"/>
        </w:rPr>
      </w:pPr>
    </w:p>
    <w:p w:rsidR="00C16049" w:rsidRDefault="00C16049" w:rsidP="00C16049">
      <w:pPr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>Prehľad získaných finančných prostriedkov podľa projektov APVV:</w:t>
      </w:r>
    </w:p>
    <w:tbl>
      <w:tblPr>
        <w:tblW w:w="866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C16049" w:rsidTr="002A2415">
        <w:trPr>
          <w:trHeight w:hRule="exact" w:val="510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C16049" w:rsidRPr="00872AB9" w:rsidTr="002A2415">
        <w:trPr>
          <w:trHeight w:hRule="exact" w:val="425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Dunajská stratégia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5 000</w:t>
            </w:r>
          </w:p>
        </w:tc>
      </w:tr>
      <w:tr w:rsidR="00C16049" w:rsidRPr="00872AB9" w:rsidTr="002A2415">
        <w:trPr>
          <w:trHeight w:hRule="exact" w:val="432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Religiozita a hodnoty trvalej udržateľnosti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40 952</w:t>
            </w:r>
          </w:p>
        </w:tc>
      </w:tr>
      <w:tr w:rsidR="00C16049" w:rsidRPr="00872AB9" w:rsidTr="002A2415">
        <w:trPr>
          <w:trHeight w:hRule="exact" w:val="694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Prvky nehmotného kultúrneho dedičstva UNESCO: Inštrumentalizácia a kultúrne reprezentácie v kontexte turizmu a regionálneho rozvoja na Slovensku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85 392</w:t>
            </w:r>
          </w:p>
        </w:tc>
      </w:tr>
      <w:tr w:rsidR="00C16049" w:rsidRPr="00872AB9" w:rsidTr="002A2415">
        <w:trPr>
          <w:trHeight w:hRule="exact" w:val="563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Pracovná migrácia z Rumunska, Srbska a Ukrajiny na Slovensko a jej kultúrne a spoločenské dôsledky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73 598</w:t>
            </w:r>
          </w:p>
        </w:tc>
      </w:tr>
      <w:tr w:rsidR="00C16049" w:rsidRPr="00872AB9" w:rsidTr="002A2415">
        <w:trPr>
          <w:trHeight w:hRule="exact" w:val="443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Kreativita ako zdroj profylaxie voči mediálnym hoaxom/CREativity Against HOaXes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66 017</w:t>
            </w:r>
          </w:p>
        </w:tc>
      </w:tr>
      <w:tr w:rsidR="00C16049" w:rsidRPr="00872AB9" w:rsidTr="002A2415">
        <w:trPr>
          <w:trHeight w:hRule="exact" w:val="550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Kritická reflexia slovenského literárnovedného a translatologického výskumu v kontexte západoeurópskej tradície a súčasnej podoby humanitných štúdií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58 366</w:t>
            </w:r>
          </w:p>
        </w:tc>
      </w:tr>
      <w:tr w:rsidR="00C16049" w:rsidRPr="00872AB9" w:rsidTr="002A2415">
        <w:trPr>
          <w:trHeight w:hRule="exact" w:val="430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Rečové prispôsobovanie sa a komunikatívne kompetencie v cudzom jazyku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49 006</w:t>
            </w:r>
          </w:p>
        </w:tc>
      </w:tr>
      <w:tr w:rsidR="00C16049" w:rsidRPr="00872AB9" w:rsidTr="002A2415">
        <w:trPr>
          <w:trHeight w:hRule="exact" w:val="373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Digitálna zbierka slovenskej prózy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35 614</w:t>
            </w:r>
          </w:p>
        </w:tc>
      </w:tr>
      <w:tr w:rsidR="00C16049" w:rsidRPr="00872AB9" w:rsidTr="002A2415">
        <w:trPr>
          <w:trHeight w:hRule="exact" w:val="422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Intervenčný program v prírodných vedách a matematike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872AB9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59 498</w:t>
            </w:r>
          </w:p>
        </w:tc>
      </w:tr>
      <w:tr w:rsidR="00C16049" w:rsidRPr="00872AB9" w:rsidTr="002A2415">
        <w:trPr>
          <w:trHeight w:hRule="exact" w:val="416"/>
        </w:trPr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Predikcia kvality strojového prekladu do slovenčiny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16049" w:rsidRPr="00872AB9" w:rsidRDefault="00C16049" w:rsidP="002A2415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86 831</w:t>
            </w:r>
          </w:p>
        </w:tc>
      </w:tr>
    </w:tbl>
    <w:p w:rsidR="00C16049" w:rsidRDefault="00C16049" w:rsidP="00C16049">
      <w:pPr>
        <w:rPr>
          <w:rFonts w:asciiTheme="minorHAnsi" w:hAnsiTheme="minorHAnsi"/>
          <w:sz w:val="22"/>
          <w:szCs w:val="22"/>
          <w:lang w:eastAsia="cs-CZ"/>
        </w:rPr>
      </w:pPr>
    </w:p>
    <w:p w:rsidR="00780DA8" w:rsidRDefault="00780DA8" w:rsidP="00C16049">
      <w:pPr>
        <w:spacing w:before="120"/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E562B7">
        <w:rPr>
          <w:rFonts w:asciiTheme="minorHAnsi" w:hAnsiTheme="minorHAnsi"/>
          <w:b/>
          <w:sz w:val="22"/>
          <w:szCs w:val="22"/>
          <w:lang w:eastAsia="cs-CZ"/>
        </w:rPr>
        <w:t xml:space="preserve">Príjmy a výdavky určené na rozvojové projekty na podprograme 07713 </w:t>
      </w:r>
      <w:r w:rsidRPr="00E562B7">
        <w:rPr>
          <w:rFonts w:asciiTheme="minorHAnsi" w:hAnsiTheme="minorHAnsi"/>
          <w:sz w:val="22"/>
          <w:szCs w:val="22"/>
          <w:lang w:eastAsia="cs-CZ"/>
        </w:rPr>
        <w:t>(tabuľka č. 24)</w:t>
      </w:r>
    </w:p>
    <w:p w:rsidR="00C16049" w:rsidRDefault="00C16049" w:rsidP="00C16049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>Univerzita v roku 2024 dočerpala pridelené prostriedky na rozvojové projekty z predchádzajúcich rokov, čerpanie výdavkov bolo vo výške 12 701,73 EUR.</w:t>
      </w:r>
    </w:p>
    <w:tbl>
      <w:tblPr>
        <w:tblW w:w="871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1449"/>
      </w:tblGrid>
      <w:tr w:rsidR="00C16049" w:rsidTr="002A2415">
        <w:trPr>
          <w:trHeight w:val="349"/>
        </w:trPr>
        <w:tc>
          <w:tcPr>
            <w:tcW w:w="7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1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9" w:rsidRDefault="00C16049" w:rsidP="002A241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Čerpanie</w:t>
            </w:r>
          </w:p>
          <w:p w:rsidR="00C16049" w:rsidRDefault="00C16049" w:rsidP="002A241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v EUR</w:t>
            </w:r>
          </w:p>
        </w:tc>
      </w:tr>
      <w:tr w:rsidR="00C16049" w:rsidTr="00C16049">
        <w:trPr>
          <w:trHeight w:val="418"/>
        </w:trPr>
        <w:tc>
          <w:tcPr>
            <w:tcW w:w="7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049" w:rsidRDefault="00C16049" w:rsidP="002A2415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16049" w:rsidRDefault="00C16049" w:rsidP="002A2415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Podpora internacionalizácie na UKF v Nitre</w:t>
            </w:r>
          </w:p>
          <w:p w:rsidR="00C16049" w:rsidRDefault="00C16049" w:rsidP="002A2415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6049" w:rsidRDefault="00C16049" w:rsidP="002A2415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12 701,73</w:t>
            </w:r>
          </w:p>
        </w:tc>
      </w:tr>
    </w:tbl>
    <w:p w:rsidR="002D4A1D" w:rsidRDefault="002D4A1D" w:rsidP="002D4A1D">
      <w:pPr>
        <w:rPr>
          <w:rFonts w:asciiTheme="minorHAnsi" w:hAnsiTheme="minorHAnsi"/>
          <w:sz w:val="24"/>
          <w:szCs w:val="24"/>
          <w:lang w:val="it-IT"/>
        </w:rPr>
      </w:pPr>
    </w:p>
    <w:p w:rsidR="00780DA8" w:rsidRDefault="00780DA8" w:rsidP="002D4A1D">
      <w:pPr>
        <w:rPr>
          <w:rFonts w:asciiTheme="minorHAnsi" w:hAnsiTheme="minorHAnsi"/>
          <w:sz w:val="24"/>
          <w:szCs w:val="24"/>
          <w:lang w:val="it-IT"/>
        </w:rPr>
      </w:pPr>
    </w:p>
    <w:p w:rsidR="00AD3A4A" w:rsidRPr="009F483F" w:rsidRDefault="00F31CF5" w:rsidP="00F011FB">
      <w:pPr>
        <w:pStyle w:val="Odsekzoznamu"/>
        <w:numPr>
          <w:ilvl w:val="0"/>
          <w:numId w:val="2"/>
        </w:numPr>
        <w:tabs>
          <w:tab w:val="left" w:pos="5222"/>
        </w:tabs>
        <w:rPr>
          <w:rFonts w:asciiTheme="minorHAnsi" w:hAnsiTheme="minorHAnsi"/>
          <w:b/>
        </w:rPr>
      </w:pPr>
      <w:r w:rsidRPr="009F483F">
        <w:rPr>
          <w:rFonts w:asciiTheme="minorHAnsi" w:hAnsiTheme="minorHAnsi"/>
          <w:b/>
        </w:rPr>
        <w:t>Záver</w:t>
      </w:r>
    </w:p>
    <w:p w:rsidR="009E30FA" w:rsidRPr="00CD31D9" w:rsidRDefault="009E30FA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:rsidR="009E30FA" w:rsidRPr="00CD31D9" w:rsidRDefault="009E30FA" w:rsidP="009E30F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CD31D9">
        <w:rPr>
          <w:rFonts w:asciiTheme="minorHAnsi" w:hAnsiTheme="minorHAnsi" w:cstheme="minorHAnsi"/>
          <w:sz w:val="22"/>
          <w:szCs w:val="22"/>
        </w:rPr>
        <w:t>Univerzita v hodnotenom období hospodárila so ziskom a naďalej si udržiava stabilnú finančnú situáciu bez zásadných problémov. Táto pozitívna bilancia je výsledkom zodpovedného nakladania s verejnými aj vlastnými zdrojmi.</w:t>
      </w:r>
    </w:p>
    <w:p w:rsidR="009E30FA" w:rsidRDefault="009E30FA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CD31D9">
        <w:rPr>
          <w:rFonts w:asciiTheme="minorHAnsi" w:hAnsiTheme="minorHAnsi" w:cstheme="minorHAnsi"/>
          <w:sz w:val="22"/>
          <w:szCs w:val="22"/>
        </w:rPr>
        <w:t>Napriek priaznivému vývoju je dôležité pokračovať v identifikácii oblastí s potenciálom pre efektívnejšie využitie prostriedkov a</w:t>
      </w:r>
      <w:r w:rsidR="00744187">
        <w:rPr>
          <w:rFonts w:asciiTheme="minorHAnsi" w:hAnsiTheme="minorHAnsi" w:cstheme="minorHAnsi"/>
          <w:sz w:val="22"/>
          <w:szCs w:val="22"/>
        </w:rPr>
        <w:t> uplatňovať opatrenia na podporu</w:t>
      </w:r>
      <w:r w:rsidRPr="00CD31D9">
        <w:rPr>
          <w:rFonts w:asciiTheme="minorHAnsi" w:hAnsiTheme="minorHAnsi" w:cstheme="minorHAnsi"/>
          <w:sz w:val="22"/>
          <w:szCs w:val="22"/>
        </w:rPr>
        <w:t xml:space="preserve"> dlhodob</w:t>
      </w:r>
      <w:r w:rsidR="00744187">
        <w:rPr>
          <w:rFonts w:asciiTheme="minorHAnsi" w:hAnsiTheme="minorHAnsi" w:cstheme="minorHAnsi"/>
          <w:sz w:val="22"/>
          <w:szCs w:val="22"/>
        </w:rPr>
        <w:t>ej</w:t>
      </w:r>
      <w:r w:rsidRPr="00CD31D9">
        <w:rPr>
          <w:rFonts w:asciiTheme="minorHAnsi" w:hAnsiTheme="minorHAnsi" w:cstheme="minorHAnsi"/>
          <w:sz w:val="22"/>
          <w:szCs w:val="22"/>
        </w:rPr>
        <w:t xml:space="preserve"> udržateľnos</w:t>
      </w:r>
      <w:r w:rsidR="00744187">
        <w:rPr>
          <w:rFonts w:asciiTheme="minorHAnsi" w:hAnsiTheme="minorHAnsi" w:cstheme="minorHAnsi"/>
          <w:sz w:val="22"/>
          <w:szCs w:val="22"/>
        </w:rPr>
        <w:t xml:space="preserve">ti, najmä: </w:t>
      </w:r>
      <w:r w:rsidRPr="00CD31D9">
        <w:rPr>
          <w:rFonts w:asciiTheme="minorHAnsi" w:hAnsiTheme="minorHAnsi" w:cstheme="minorHAnsi"/>
          <w:sz w:val="22"/>
          <w:szCs w:val="22"/>
        </w:rPr>
        <w:t xml:space="preserve">optimalizácia prevádzkových nákladov, efektívnejšie využívanie majetku univerzity, diverzifikácia príjmov prostredníctvom spolupráce s externým prostredím, a podpora digitalizácie vnútorných procesov. </w:t>
      </w:r>
    </w:p>
    <w:p w:rsidR="00744187" w:rsidRDefault="00744187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Termíny: priebežne</w:t>
      </w:r>
    </w:p>
    <w:p w:rsidR="00744187" w:rsidRPr="00CD31D9" w:rsidRDefault="00744187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Zodp.: kvestorka UKF, dekani fakúlt, vedúci zamestnanci UKF – v rámci svojich kompetencií</w:t>
      </w:r>
    </w:p>
    <w:p w:rsidR="008D0638" w:rsidRPr="009F483F" w:rsidRDefault="008D0638" w:rsidP="009F483F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D0638" w:rsidRPr="009F483F" w:rsidSect="00DD67F2">
      <w:footerReference w:type="even" r:id="rId15"/>
      <w:footerReference w:type="default" r:id="rId16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7BF" w:rsidRDefault="001127BF">
      <w:r>
        <w:separator/>
      </w:r>
    </w:p>
  </w:endnote>
  <w:endnote w:type="continuationSeparator" w:id="0">
    <w:p w:rsidR="001127BF" w:rsidRDefault="0011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5A2" w:rsidRDefault="00C755A2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755A2" w:rsidRDefault="00C755A2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C755A2" w:rsidRPr="004365D5" w:rsidRDefault="00C755A2">
        <w:pPr>
          <w:pStyle w:val="Pta"/>
          <w:jc w:val="right"/>
          <w:rPr>
            <w:sz w:val="16"/>
            <w:szCs w:val="16"/>
          </w:rPr>
        </w:pPr>
        <w:r w:rsidRPr="004365D5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365D5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D85417">
          <w:rPr>
            <w:rFonts w:asciiTheme="minorHAnsi" w:hAnsiTheme="minorHAnsi" w:cstheme="minorHAnsi"/>
            <w:noProof/>
            <w:sz w:val="16"/>
            <w:szCs w:val="16"/>
          </w:rPr>
          <w:t>4</w: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C755A2" w:rsidRDefault="00C755A2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7BF" w:rsidRDefault="001127BF">
      <w:r>
        <w:separator/>
      </w:r>
    </w:p>
  </w:footnote>
  <w:footnote w:type="continuationSeparator" w:id="0">
    <w:p w:rsidR="001127BF" w:rsidRDefault="0011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A5913"/>
    <w:multiLevelType w:val="hybridMultilevel"/>
    <w:tmpl w:val="8FA415B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36BD3"/>
    <w:multiLevelType w:val="hybridMultilevel"/>
    <w:tmpl w:val="E294F9B4"/>
    <w:lvl w:ilvl="0" w:tplc="2FDC76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D33F4"/>
    <w:multiLevelType w:val="hybridMultilevel"/>
    <w:tmpl w:val="57C21D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E498D"/>
    <w:multiLevelType w:val="multilevel"/>
    <w:tmpl w:val="DC2AFA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4559"/>
    <w:multiLevelType w:val="hybridMultilevel"/>
    <w:tmpl w:val="1362E924"/>
    <w:lvl w:ilvl="0" w:tplc="3830DF60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8768D"/>
    <w:multiLevelType w:val="hybridMultilevel"/>
    <w:tmpl w:val="ABFEAD00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465D19"/>
    <w:multiLevelType w:val="hybridMultilevel"/>
    <w:tmpl w:val="285CC52C"/>
    <w:lvl w:ilvl="0" w:tplc="454E1D52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2372E"/>
    <w:multiLevelType w:val="hybridMultilevel"/>
    <w:tmpl w:val="4E0CB51C"/>
    <w:lvl w:ilvl="0" w:tplc="F78C73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842631"/>
    <w:multiLevelType w:val="multilevel"/>
    <w:tmpl w:val="98E2B6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B96AF3"/>
    <w:multiLevelType w:val="hybridMultilevel"/>
    <w:tmpl w:val="9752CC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700E0"/>
    <w:multiLevelType w:val="hybridMultilevel"/>
    <w:tmpl w:val="80BC54E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04325"/>
    <w:multiLevelType w:val="hybridMultilevel"/>
    <w:tmpl w:val="3CE8F39A"/>
    <w:lvl w:ilvl="0" w:tplc="DEB8FD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03005"/>
    <w:multiLevelType w:val="hybridMultilevel"/>
    <w:tmpl w:val="D11224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25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17"/>
  </w:num>
  <w:num w:numId="4">
    <w:abstractNumId w:val="18"/>
  </w:num>
  <w:num w:numId="5">
    <w:abstractNumId w:val="25"/>
  </w:num>
  <w:num w:numId="6">
    <w:abstractNumId w:val="2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23"/>
  </w:num>
  <w:num w:numId="12">
    <w:abstractNumId w:val="20"/>
  </w:num>
  <w:num w:numId="13">
    <w:abstractNumId w:val="4"/>
  </w:num>
  <w:num w:numId="14">
    <w:abstractNumId w:val="11"/>
  </w:num>
  <w:num w:numId="15">
    <w:abstractNumId w:val="9"/>
  </w:num>
  <w:num w:numId="16">
    <w:abstractNumId w:val="22"/>
  </w:num>
  <w:num w:numId="17">
    <w:abstractNumId w:val="21"/>
  </w:num>
  <w:num w:numId="18">
    <w:abstractNumId w:val="16"/>
  </w:num>
  <w:num w:numId="19">
    <w:abstractNumId w:val="19"/>
  </w:num>
  <w:num w:numId="20">
    <w:abstractNumId w:val="2"/>
  </w:num>
  <w:num w:numId="21">
    <w:abstractNumId w:val="12"/>
  </w:num>
  <w:num w:numId="22">
    <w:abstractNumId w:val="10"/>
  </w:num>
  <w:num w:numId="23">
    <w:abstractNumId w:val="6"/>
  </w:num>
  <w:num w:numId="24">
    <w:abstractNumId w:val="14"/>
  </w:num>
  <w:num w:numId="25">
    <w:abstractNumId w:val="8"/>
  </w:num>
  <w:num w:numId="26">
    <w:abstractNumId w:val="5"/>
  </w:num>
  <w:num w:numId="27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774"/>
    <w:rsid w:val="00000A9A"/>
    <w:rsid w:val="00001BB5"/>
    <w:rsid w:val="00001C0E"/>
    <w:rsid w:val="00001EE9"/>
    <w:rsid w:val="0000235F"/>
    <w:rsid w:val="00002505"/>
    <w:rsid w:val="0000262B"/>
    <w:rsid w:val="00002A76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665"/>
    <w:rsid w:val="00010A77"/>
    <w:rsid w:val="00011075"/>
    <w:rsid w:val="000111E6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4C7A"/>
    <w:rsid w:val="000150B5"/>
    <w:rsid w:val="00015731"/>
    <w:rsid w:val="000157B9"/>
    <w:rsid w:val="000165FC"/>
    <w:rsid w:val="000167FA"/>
    <w:rsid w:val="00016A1D"/>
    <w:rsid w:val="00016A3E"/>
    <w:rsid w:val="000172B1"/>
    <w:rsid w:val="000177D4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B6E"/>
    <w:rsid w:val="00024C48"/>
    <w:rsid w:val="00025498"/>
    <w:rsid w:val="0002565B"/>
    <w:rsid w:val="000259F8"/>
    <w:rsid w:val="00026318"/>
    <w:rsid w:val="00026E55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3DEA"/>
    <w:rsid w:val="00034972"/>
    <w:rsid w:val="00034ACE"/>
    <w:rsid w:val="000363D9"/>
    <w:rsid w:val="00036EB0"/>
    <w:rsid w:val="00036EC9"/>
    <w:rsid w:val="000371AC"/>
    <w:rsid w:val="000372FC"/>
    <w:rsid w:val="00037C2A"/>
    <w:rsid w:val="00040247"/>
    <w:rsid w:val="00040D9D"/>
    <w:rsid w:val="00040E1C"/>
    <w:rsid w:val="0004149A"/>
    <w:rsid w:val="0004151A"/>
    <w:rsid w:val="000415C2"/>
    <w:rsid w:val="000421B5"/>
    <w:rsid w:val="000424F7"/>
    <w:rsid w:val="00042C51"/>
    <w:rsid w:val="000438DD"/>
    <w:rsid w:val="00044142"/>
    <w:rsid w:val="00044C2A"/>
    <w:rsid w:val="00045DCC"/>
    <w:rsid w:val="00046044"/>
    <w:rsid w:val="00046482"/>
    <w:rsid w:val="00046734"/>
    <w:rsid w:val="00046DBC"/>
    <w:rsid w:val="00046F2E"/>
    <w:rsid w:val="000474B6"/>
    <w:rsid w:val="000474B7"/>
    <w:rsid w:val="0004785F"/>
    <w:rsid w:val="00047BEB"/>
    <w:rsid w:val="000501E5"/>
    <w:rsid w:val="00050279"/>
    <w:rsid w:val="000505B8"/>
    <w:rsid w:val="00050813"/>
    <w:rsid w:val="00050F73"/>
    <w:rsid w:val="00051627"/>
    <w:rsid w:val="0005187D"/>
    <w:rsid w:val="00051ABD"/>
    <w:rsid w:val="00051E78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BE9"/>
    <w:rsid w:val="00054C2D"/>
    <w:rsid w:val="00054CB0"/>
    <w:rsid w:val="00054F94"/>
    <w:rsid w:val="000552AB"/>
    <w:rsid w:val="0005581B"/>
    <w:rsid w:val="00055C5C"/>
    <w:rsid w:val="00056038"/>
    <w:rsid w:val="0005608D"/>
    <w:rsid w:val="00056E3B"/>
    <w:rsid w:val="00057CAC"/>
    <w:rsid w:val="00057F60"/>
    <w:rsid w:val="000601EE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AE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CB7"/>
    <w:rsid w:val="00073D98"/>
    <w:rsid w:val="0007411B"/>
    <w:rsid w:val="00074342"/>
    <w:rsid w:val="00074B31"/>
    <w:rsid w:val="00074B8D"/>
    <w:rsid w:val="00074BE2"/>
    <w:rsid w:val="00074EEF"/>
    <w:rsid w:val="0007507C"/>
    <w:rsid w:val="000751DE"/>
    <w:rsid w:val="000766DF"/>
    <w:rsid w:val="0007699B"/>
    <w:rsid w:val="00076B94"/>
    <w:rsid w:val="00076C7E"/>
    <w:rsid w:val="00076EA8"/>
    <w:rsid w:val="0007714F"/>
    <w:rsid w:val="000777D5"/>
    <w:rsid w:val="00077FA3"/>
    <w:rsid w:val="000806AB"/>
    <w:rsid w:val="00080931"/>
    <w:rsid w:val="000810F6"/>
    <w:rsid w:val="0008118C"/>
    <w:rsid w:val="000811C1"/>
    <w:rsid w:val="00081DB7"/>
    <w:rsid w:val="0008228C"/>
    <w:rsid w:val="00082473"/>
    <w:rsid w:val="00082AEB"/>
    <w:rsid w:val="0008308E"/>
    <w:rsid w:val="000833C6"/>
    <w:rsid w:val="00083414"/>
    <w:rsid w:val="00083623"/>
    <w:rsid w:val="000840A2"/>
    <w:rsid w:val="0008430E"/>
    <w:rsid w:val="00084BE4"/>
    <w:rsid w:val="00084ECA"/>
    <w:rsid w:val="000850BE"/>
    <w:rsid w:val="00086257"/>
    <w:rsid w:val="0008629D"/>
    <w:rsid w:val="0008633C"/>
    <w:rsid w:val="000868D6"/>
    <w:rsid w:val="00087D85"/>
    <w:rsid w:val="000904FE"/>
    <w:rsid w:val="0009068B"/>
    <w:rsid w:val="00090767"/>
    <w:rsid w:val="00091276"/>
    <w:rsid w:val="000916D5"/>
    <w:rsid w:val="00093099"/>
    <w:rsid w:val="00093390"/>
    <w:rsid w:val="00093774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5553"/>
    <w:rsid w:val="00096297"/>
    <w:rsid w:val="0009702A"/>
    <w:rsid w:val="0009716E"/>
    <w:rsid w:val="000A0770"/>
    <w:rsid w:val="000A0B64"/>
    <w:rsid w:val="000A0BF4"/>
    <w:rsid w:val="000A111B"/>
    <w:rsid w:val="000A1310"/>
    <w:rsid w:val="000A187F"/>
    <w:rsid w:val="000A224F"/>
    <w:rsid w:val="000A32AC"/>
    <w:rsid w:val="000A3692"/>
    <w:rsid w:val="000A382D"/>
    <w:rsid w:val="000A4008"/>
    <w:rsid w:val="000A4017"/>
    <w:rsid w:val="000A410B"/>
    <w:rsid w:val="000A47DB"/>
    <w:rsid w:val="000A4F6E"/>
    <w:rsid w:val="000A4F7F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019F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0BC"/>
    <w:rsid w:val="000C6507"/>
    <w:rsid w:val="000C6607"/>
    <w:rsid w:val="000C6D33"/>
    <w:rsid w:val="000C7B94"/>
    <w:rsid w:val="000D026F"/>
    <w:rsid w:val="000D0F51"/>
    <w:rsid w:val="000D1084"/>
    <w:rsid w:val="000D1570"/>
    <w:rsid w:val="000D16B9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6D"/>
    <w:rsid w:val="000D48EF"/>
    <w:rsid w:val="000D4CE7"/>
    <w:rsid w:val="000D509D"/>
    <w:rsid w:val="000D6420"/>
    <w:rsid w:val="000D6930"/>
    <w:rsid w:val="000D6F74"/>
    <w:rsid w:val="000D7A8C"/>
    <w:rsid w:val="000E0680"/>
    <w:rsid w:val="000E0D48"/>
    <w:rsid w:val="000E0F00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D85"/>
    <w:rsid w:val="000E3F43"/>
    <w:rsid w:val="000E3FBF"/>
    <w:rsid w:val="000E40EF"/>
    <w:rsid w:val="000E42F2"/>
    <w:rsid w:val="000E4322"/>
    <w:rsid w:val="000E4430"/>
    <w:rsid w:val="000E499B"/>
    <w:rsid w:val="000E5057"/>
    <w:rsid w:val="000E53C6"/>
    <w:rsid w:val="000E5EDA"/>
    <w:rsid w:val="000E6113"/>
    <w:rsid w:val="000E6162"/>
    <w:rsid w:val="000E6AA3"/>
    <w:rsid w:val="000E6FD8"/>
    <w:rsid w:val="000E7B6B"/>
    <w:rsid w:val="000E7CE2"/>
    <w:rsid w:val="000F02BD"/>
    <w:rsid w:val="000F06C0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3BC5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23C8"/>
    <w:rsid w:val="0010329D"/>
    <w:rsid w:val="00103604"/>
    <w:rsid w:val="00103CAF"/>
    <w:rsid w:val="00103FD4"/>
    <w:rsid w:val="001042B2"/>
    <w:rsid w:val="001049FE"/>
    <w:rsid w:val="00104E91"/>
    <w:rsid w:val="00104EB7"/>
    <w:rsid w:val="001050C1"/>
    <w:rsid w:val="00105954"/>
    <w:rsid w:val="001066B3"/>
    <w:rsid w:val="001069CD"/>
    <w:rsid w:val="00106CCA"/>
    <w:rsid w:val="00106F90"/>
    <w:rsid w:val="0010718C"/>
    <w:rsid w:val="001071A4"/>
    <w:rsid w:val="00110D73"/>
    <w:rsid w:val="00110FA1"/>
    <w:rsid w:val="00111170"/>
    <w:rsid w:val="00111840"/>
    <w:rsid w:val="00111975"/>
    <w:rsid w:val="00111E18"/>
    <w:rsid w:val="0011218E"/>
    <w:rsid w:val="001127BF"/>
    <w:rsid w:val="00112CAF"/>
    <w:rsid w:val="00112CB3"/>
    <w:rsid w:val="00112ED3"/>
    <w:rsid w:val="00113511"/>
    <w:rsid w:val="00113766"/>
    <w:rsid w:val="00114161"/>
    <w:rsid w:val="0011443F"/>
    <w:rsid w:val="00114C00"/>
    <w:rsid w:val="00115116"/>
    <w:rsid w:val="00115260"/>
    <w:rsid w:val="00115293"/>
    <w:rsid w:val="00115DB3"/>
    <w:rsid w:val="00115F82"/>
    <w:rsid w:val="001166A5"/>
    <w:rsid w:val="00116983"/>
    <w:rsid w:val="001173F6"/>
    <w:rsid w:val="00117D0D"/>
    <w:rsid w:val="001211BD"/>
    <w:rsid w:val="001217F2"/>
    <w:rsid w:val="00122839"/>
    <w:rsid w:val="00123095"/>
    <w:rsid w:val="00123701"/>
    <w:rsid w:val="00123A51"/>
    <w:rsid w:val="00124109"/>
    <w:rsid w:val="0012415F"/>
    <w:rsid w:val="0012419E"/>
    <w:rsid w:val="00124E42"/>
    <w:rsid w:val="001258BD"/>
    <w:rsid w:val="00125AE0"/>
    <w:rsid w:val="00126216"/>
    <w:rsid w:val="00126784"/>
    <w:rsid w:val="0012684D"/>
    <w:rsid w:val="001268DD"/>
    <w:rsid w:val="00126DE8"/>
    <w:rsid w:val="00126E78"/>
    <w:rsid w:val="00127180"/>
    <w:rsid w:val="001276E2"/>
    <w:rsid w:val="001277AD"/>
    <w:rsid w:val="00127ECB"/>
    <w:rsid w:val="0013036A"/>
    <w:rsid w:val="001307FA"/>
    <w:rsid w:val="00130BB2"/>
    <w:rsid w:val="00130BF2"/>
    <w:rsid w:val="00130C2B"/>
    <w:rsid w:val="00131687"/>
    <w:rsid w:val="00132658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4F93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0CD"/>
    <w:rsid w:val="00143AAC"/>
    <w:rsid w:val="00143EF5"/>
    <w:rsid w:val="001449F7"/>
    <w:rsid w:val="00144BCD"/>
    <w:rsid w:val="00145144"/>
    <w:rsid w:val="001459CC"/>
    <w:rsid w:val="00145DEA"/>
    <w:rsid w:val="00146884"/>
    <w:rsid w:val="00146AF5"/>
    <w:rsid w:val="00146B27"/>
    <w:rsid w:val="00146C1E"/>
    <w:rsid w:val="00147003"/>
    <w:rsid w:val="00147204"/>
    <w:rsid w:val="0014786C"/>
    <w:rsid w:val="00150198"/>
    <w:rsid w:val="00150E9C"/>
    <w:rsid w:val="001518EE"/>
    <w:rsid w:val="00151909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2341"/>
    <w:rsid w:val="00162403"/>
    <w:rsid w:val="00163790"/>
    <w:rsid w:val="00163AD5"/>
    <w:rsid w:val="00163F06"/>
    <w:rsid w:val="001641E5"/>
    <w:rsid w:val="001647BE"/>
    <w:rsid w:val="001656F0"/>
    <w:rsid w:val="00165B10"/>
    <w:rsid w:val="001665FC"/>
    <w:rsid w:val="00166CBD"/>
    <w:rsid w:val="001677A4"/>
    <w:rsid w:val="0016782A"/>
    <w:rsid w:val="00167FD1"/>
    <w:rsid w:val="0017006E"/>
    <w:rsid w:val="001702F1"/>
    <w:rsid w:val="00170552"/>
    <w:rsid w:val="00170836"/>
    <w:rsid w:val="00170C00"/>
    <w:rsid w:val="00170E4B"/>
    <w:rsid w:val="00171441"/>
    <w:rsid w:val="001717E3"/>
    <w:rsid w:val="001717ED"/>
    <w:rsid w:val="00171F62"/>
    <w:rsid w:val="00172011"/>
    <w:rsid w:val="00172E0E"/>
    <w:rsid w:val="00173254"/>
    <w:rsid w:val="00173366"/>
    <w:rsid w:val="001743A5"/>
    <w:rsid w:val="001745A1"/>
    <w:rsid w:val="00174D57"/>
    <w:rsid w:val="0017501F"/>
    <w:rsid w:val="00175789"/>
    <w:rsid w:val="001758A3"/>
    <w:rsid w:val="00175F7A"/>
    <w:rsid w:val="00176281"/>
    <w:rsid w:val="001763DC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5D54"/>
    <w:rsid w:val="001869D9"/>
    <w:rsid w:val="0018704D"/>
    <w:rsid w:val="001873BB"/>
    <w:rsid w:val="001877EE"/>
    <w:rsid w:val="001902DA"/>
    <w:rsid w:val="00190B79"/>
    <w:rsid w:val="00190BC4"/>
    <w:rsid w:val="00190D65"/>
    <w:rsid w:val="00190E52"/>
    <w:rsid w:val="00191571"/>
    <w:rsid w:val="00191DAB"/>
    <w:rsid w:val="001937D4"/>
    <w:rsid w:val="001945D4"/>
    <w:rsid w:val="00194C41"/>
    <w:rsid w:val="001953FA"/>
    <w:rsid w:val="001955CF"/>
    <w:rsid w:val="001958D7"/>
    <w:rsid w:val="00195CB5"/>
    <w:rsid w:val="001961CB"/>
    <w:rsid w:val="00196315"/>
    <w:rsid w:val="00196766"/>
    <w:rsid w:val="00196AE1"/>
    <w:rsid w:val="00196F1E"/>
    <w:rsid w:val="00197A3A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92"/>
    <w:rsid w:val="001B53D6"/>
    <w:rsid w:val="001B5B82"/>
    <w:rsid w:val="001B5BCE"/>
    <w:rsid w:val="001B5C6A"/>
    <w:rsid w:val="001B61ED"/>
    <w:rsid w:val="001B6A67"/>
    <w:rsid w:val="001B72BC"/>
    <w:rsid w:val="001B76CD"/>
    <w:rsid w:val="001B76D5"/>
    <w:rsid w:val="001B7BE4"/>
    <w:rsid w:val="001B7FC3"/>
    <w:rsid w:val="001C0941"/>
    <w:rsid w:val="001C148A"/>
    <w:rsid w:val="001C15BD"/>
    <w:rsid w:val="001C22E6"/>
    <w:rsid w:val="001C2F80"/>
    <w:rsid w:val="001C3A25"/>
    <w:rsid w:val="001C40C5"/>
    <w:rsid w:val="001C52E8"/>
    <w:rsid w:val="001C5A1B"/>
    <w:rsid w:val="001C5C85"/>
    <w:rsid w:val="001C622F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245"/>
    <w:rsid w:val="001D3483"/>
    <w:rsid w:val="001D3515"/>
    <w:rsid w:val="001D3576"/>
    <w:rsid w:val="001D3FB1"/>
    <w:rsid w:val="001D47F2"/>
    <w:rsid w:val="001D49BE"/>
    <w:rsid w:val="001D5471"/>
    <w:rsid w:val="001D557D"/>
    <w:rsid w:val="001D584B"/>
    <w:rsid w:val="001D598D"/>
    <w:rsid w:val="001D59EC"/>
    <w:rsid w:val="001D5CBA"/>
    <w:rsid w:val="001D63AC"/>
    <w:rsid w:val="001D6524"/>
    <w:rsid w:val="001D666E"/>
    <w:rsid w:val="001D7439"/>
    <w:rsid w:val="001D74E9"/>
    <w:rsid w:val="001D78A9"/>
    <w:rsid w:val="001D7BAD"/>
    <w:rsid w:val="001D7DFB"/>
    <w:rsid w:val="001E0460"/>
    <w:rsid w:val="001E1F93"/>
    <w:rsid w:val="001E1FC9"/>
    <w:rsid w:val="001E2F68"/>
    <w:rsid w:val="001E3165"/>
    <w:rsid w:val="001E3266"/>
    <w:rsid w:val="001E3687"/>
    <w:rsid w:val="001E4863"/>
    <w:rsid w:val="001E4F8E"/>
    <w:rsid w:val="001E5046"/>
    <w:rsid w:val="001E553A"/>
    <w:rsid w:val="001E5561"/>
    <w:rsid w:val="001E59DA"/>
    <w:rsid w:val="001E5BE5"/>
    <w:rsid w:val="001E605B"/>
    <w:rsid w:val="001E6061"/>
    <w:rsid w:val="001E6162"/>
    <w:rsid w:val="001E6501"/>
    <w:rsid w:val="001E71E4"/>
    <w:rsid w:val="001E7EE7"/>
    <w:rsid w:val="001F04F7"/>
    <w:rsid w:val="001F0B52"/>
    <w:rsid w:val="001F1F42"/>
    <w:rsid w:val="001F205E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F2"/>
    <w:rsid w:val="001F6DAF"/>
    <w:rsid w:val="001F7308"/>
    <w:rsid w:val="0020018E"/>
    <w:rsid w:val="002002C5"/>
    <w:rsid w:val="00200B8E"/>
    <w:rsid w:val="00201133"/>
    <w:rsid w:val="00201286"/>
    <w:rsid w:val="00201895"/>
    <w:rsid w:val="00201C22"/>
    <w:rsid w:val="00201E5A"/>
    <w:rsid w:val="002023D3"/>
    <w:rsid w:val="00202908"/>
    <w:rsid w:val="00202EE0"/>
    <w:rsid w:val="00203102"/>
    <w:rsid w:val="0020375A"/>
    <w:rsid w:val="002039FE"/>
    <w:rsid w:val="002040ED"/>
    <w:rsid w:val="00204243"/>
    <w:rsid w:val="002043F0"/>
    <w:rsid w:val="00204D73"/>
    <w:rsid w:val="00206094"/>
    <w:rsid w:val="0020634E"/>
    <w:rsid w:val="0020695B"/>
    <w:rsid w:val="00207066"/>
    <w:rsid w:val="00207722"/>
    <w:rsid w:val="00207800"/>
    <w:rsid w:val="002079DC"/>
    <w:rsid w:val="00207E93"/>
    <w:rsid w:val="0021057B"/>
    <w:rsid w:val="00210A5B"/>
    <w:rsid w:val="00210E50"/>
    <w:rsid w:val="00211A14"/>
    <w:rsid w:val="00211C7D"/>
    <w:rsid w:val="002120DC"/>
    <w:rsid w:val="00212A55"/>
    <w:rsid w:val="0021371F"/>
    <w:rsid w:val="00213790"/>
    <w:rsid w:val="0021382C"/>
    <w:rsid w:val="00213A9C"/>
    <w:rsid w:val="00214E54"/>
    <w:rsid w:val="00215DB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403C"/>
    <w:rsid w:val="00224942"/>
    <w:rsid w:val="00225D7E"/>
    <w:rsid w:val="0022602F"/>
    <w:rsid w:val="00226524"/>
    <w:rsid w:val="00226650"/>
    <w:rsid w:val="00226907"/>
    <w:rsid w:val="0022758A"/>
    <w:rsid w:val="00227EF0"/>
    <w:rsid w:val="00227FEF"/>
    <w:rsid w:val="0023062F"/>
    <w:rsid w:val="00230832"/>
    <w:rsid w:val="002308C6"/>
    <w:rsid w:val="002311E0"/>
    <w:rsid w:val="002320BE"/>
    <w:rsid w:val="002324FF"/>
    <w:rsid w:val="002326A8"/>
    <w:rsid w:val="00232D6F"/>
    <w:rsid w:val="00232F4D"/>
    <w:rsid w:val="0023327C"/>
    <w:rsid w:val="00233AB6"/>
    <w:rsid w:val="00233EF3"/>
    <w:rsid w:val="00234305"/>
    <w:rsid w:val="00234EBA"/>
    <w:rsid w:val="002369E7"/>
    <w:rsid w:val="00237411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9A1"/>
    <w:rsid w:val="00244F0F"/>
    <w:rsid w:val="002451BF"/>
    <w:rsid w:val="00245771"/>
    <w:rsid w:val="00245FC3"/>
    <w:rsid w:val="00246C18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ADF"/>
    <w:rsid w:val="00257C92"/>
    <w:rsid w:val="00257E8C"/>
    <w:rsid w:val="00257F85"/>
    <w:rsid w:val="00257FDE"/>
    <w:rsid w:val="002603C3"/>
    <w:rsid w:val="002615CC"/>
    <w:rsid w:val="00262038"/>
    <w:rsid w:val="00262109"/>
    <w:rsid w:val="00262218"/>
    <w:rsid w:val="00262C7F"/>
    <w:rsid w:val="002640E8"/>
    <w:rsid w:val="00264F9B"/>
    <w:rsid w:val="0026544C"/>
    <w:rsid w:val="002665FE"/>
    <w:rsid w:val="002667BC"/>
    <w:rsid w:val="00266BED"/>
    <w:rsid w:val="002670C0"/>
    <w:rsid w:val="002676EA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20B"/>
    <w:rsid w:val="00273603"/>
    <w:rsid w:val="0027370A"/>
    <w:rsid w:val="00273E9B"/>
    <w:rsid w:val="0027571A"/>
    <w:rsid w:val="00275C6B"/>
    <w:rsid w:val="00275D51"/>
    <w:rsid w:val="0027613E"/>
    <w:rsid w:val="00276194"/>
    <w:rsid w:val="002762A3"/>
    <w:rsid w:val="0027635A"/>
    <w:rsid w:val="00276419"/>
    <w:rsid w:val="00276DD5"/>
    <w:rsid w:val="00276ED8"/>
    <w:rsid w:val="00277322"/>
    <w:rsid w:val="00277420"/>
    <w:rsid w:val="00277554"/>
    <w:rsid w:val="0028006F"/>
    <w:rsid w:val="002815E9"/>
    <w:rsid w:val="00281C2A"/>
    <w:rsid w:val="002820B3"/>
    <w:rsid w:val="00282696"/>
    <w:rsid w:val="0028269B"/>
    <w:rsid w:val="002827DC"/>
    <w:rsid w:val="00282C81"/>
    <w:rsid w:val="00283140"/>
    <w:rsid w:val="002833DF"/>
    <w:rsid w:val="0028362D"/>
    <w:rsid w:val="0028387B"/>
    <w:rsid w:val="002838A3"/>
    <w:rsid w:val="00283A3E"/>
    <w:rsid w:val="00283FB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4898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415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35C"/>
    <w:rsid w:val="002A54F3"/>
    <w:rsid w:val="002A561D"/>
    <w:rsid w:val="002A592D"/>
    <w:rsid w:val="002A5E8F"/>
    <w:rsid w:val="002A69BC"/>
    <w:rsid w:val="002A73E8"/>
    <w:rsid w:val="002A74E8"/>
    <w:rsid w:val="002A784B"/>
    <w:rsid w:val="002A78C1"/>
    <w:rsid w:val="002A7EC0"/>
    <w:rsid w:val="002B07DD"/>
    <w:rsid w:val="002B0FC3"/>
    <w:rsid w:val="002B14AE"/>
    <w:rsid w:val="002B15FC"/>
    <w:rsid w:val="002B1727"/>
    <w:rsid w:val="002B1883"/>
    <w:rsid w:val="002B27CF"/>
    <w:rsid w:val="002B280C"/>
    <w:rsid w:val="002B2903"/>
    <w:rsid w:val="002B2B8D"/>
    <w:rsid w:val="002B2E45"/>
    <w:rsid w:val="002B2FC1"/>
    <w:rsid w:val="002B3000"/>
    <w:rsid w:val="002B30A2"/>
    <w:rsid w:val="002B34E3"/>
    <w:rsid w:val="002B356E"/>
    <w:rsid w:val="002B3AD9"/>
    <w:rsid w:val="002B4105"/>
    <w:rsid w:val="002B4170"/>
    <w:rsid w:val="002B41F7"/>
    <w:rsid w:val="002B43B5"/>
    <w:rsid w:val="002B458D"/>
    <w:rsid w:val="002B4B6D"/>
    <w:rsid w:val="002B4BEE"/>
    <w:rsid w:val="002B5F3C"/>
    <w:rsid w:val="002B6076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39E8"/>
    <w:rsid w:val="002C4491"/>
    <w:rsid w:val="002C4B1B"/>
    <w:rsid w:val="002C4D7E"/>
    <w:rsid w:val="002C52B6"/>
    <w:rsid w:val="002C70F0"/>
    <w:rsid w:val="002C771B"/>
    <w:rsid w:val="002C7758"/>
    <w:rsid w:val="002C7BA8"/>
    <w:rsid w:val="002D00E8"/>
    <w:rsid w:val="002D01F7"/>
    <w:rsid w:val="002D0928"/>
    <w:rsid w:val="002D09F5"/>
    <w:rsid w:val="002D0B2B"/>
    <w:rsid w:val="002D0D20"/>
    <w:rsid w:val="002D0FA3"/>
    <w:rsid w:val="002D196D"/>
    <w:rsid w:val="002D1D1D"/>
    <w:rsid w:val="002D2435"/>
    <w:rsid w:val="002D302E"/>
    <w:rsid w:val="002D30C0"/>
    <w:rsid w:val="002D3810"/>
    <w:rsid w:val="002D38F4"/>
    <w:rsid w:val="002D3BFF"/>
    <w:rsid w:val="002D42E4"/>
    <w:rsid w:val="002D4A1D"/>
    <w:rsid w:val="002D4B8D"/>
    <w:rsid w:val="002D55A3"/>
    <w:rsid w:val="002D5635"/>
    <w:rsid w:val="002D6117"/>
    <w:rsid w:val="002D6445"/>
    <w:rsid w:val="002D6DF3"/>
    <w:rsid w:val="002D750D"/>
    <w:rsid w:val="002E0747"/>
    <w:rsid w:val="002E09C0"/>
    <w:rsid w:val="002E0D0D"/>
    <w:rsid w:val="002E0F65"/>
    <w:rsid w:val="002E0FE9"/>
    <w:rsid w:val="002E1B6C"/>
    <w:rsid w:val="002E1E2C"/>
    <w:rsid w:val="002E22F3"/>
    <w:rsid w:val="002E2497"/>
    <w:rsid w:val="002E2B39"/>
    <w:rsid w:val="002E30FD"/>
    <w:rsid w:val="002E3CC2"/>
    <w:rsid w:val="002E3FF3"/>
    <w:rsid w:val="002E41C0"/>
    <w:rsid w:val="002E4C3A"/>
    <w:rsid w:val="002E52D4"/>
    <w:rsid w:val="002E5A93"/>
    <w:rsid w:val="002E5F5B"/>
    <w:rsid w:val="002E60CF"/>
    <w:rsid w:val="002E6390"/>
    <w:rsid w:val="002E672F"/>
    <w:rsid w:val="002E6A05"/>
    <w:rsid w:val="002E70B7"/>
    <w:rsid w:val="002E7539"/>
    <w:rsid w:val="002E755B"/>
    <w:rsid w:val="002F0970"/>
    <w:rsid w:val="002F0DE9"/>
    <w:rsid w:val="002F1A4A"/>
    <w:rsid w:val="002F2FC0"/>
    <w:rsid w:val="002F321C"/>
    <w:rsid w:val="002F3639"/>
    <w:rsid w:val="002F369F"/>
    <w:rsid w:val="002F3BB9"/>
    <w:rsid w:val="002F3C9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2F7B7A"/>
    <w:rsid w:val="003001BF"/>
    <w:rsid w:val="00300623"/>
    <w:rsid w:val="00300AAC"/>
    <w:rsid w:val="00300CDC"/>
    <w:rsid w:val="00300F2D"/>
    <w:rsid w:val="0030106E"/>
    <w:rsid w:val="0030124A"/>
    <w:rsid w:val="0030186A"/>
    <w:rsid w:val="00301A6E"/>
    <w:rsid w:val="00301BEF"/>
    <w:rsid w:val="00301C66"/>
    <w:rsid w:val="00302073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63A"/>
    <w:rsid w:val="003057AC"/>
    <w:rsid w:val="0030628B"/>
    <w:rsid w:val="003063C3"/>
    <w:rsid w:val="00306575"/>
    <w:rsid w:val="00307030"/>
    <w:rsid w:val="00307AF8"/>
    <w:rsid w:val="00307F0D"/>
    <w:rsid w:val="00310DE7"/>
    <w:rsid w:val="00310E56"/>
    <w:rsid w:val="00311552"/>
    <w:rsid w:val="00311DE0"/>
    <w:rsid w:val="003126EB"/>
    <w:rsid w:val="00312B3B"/>
    <w:rsid w:val="00313C1A"/>
    <w:rsid w:val="003143D4"/>
    <w:rsid w:val="0031461A"/>
    <w:rsid w:val="003148D6"/>
    <w:rsid w:val="00314A14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083"/>
    <w:rsid w:val="00320D38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5ECF"/>
    <w:rsid w:val="0032631D"/>
    <w:rsid w:val="003269FA"/>
    <w:rsid w:val="00327454"/>
    <w:rsid w:val="00327474"/>
    <w:rsid w:val="003274F3"/>
    <w:rsid w:val="0032771E"/>
    <w:rsid w:val="00327C65"/>
    <w:rsid w:val="003301A8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82"/>
    <w:rsid w:val="00335A0F"/>
    <w:rsid w:val="00335D4B"/>
    <w:rsid w:val="00335F2C"/>
    <w:rsid w:val="00335F9F"/>
    <w:rsid w:val="003366C6"/>
    <w:rsid w:val="00336E5A"/>
    <w:rsid w:val="00337000"/>
    <w:rsid w:val="003376BC"/>
    <w:rsid w:val="00340371"/>
    <w:rsid w:val="00340C16"/>
    <w:rsid w:val="00340CB7"/>
    <w:rsid w:val="00340F65"/>
    <w:rsid w:val="00340FFB"/>
    <w:rsid w:val="0034104D"/>
    <w:rsid w:val="00341865"/>
    <w:rsid w:val="00341E0B"/>
    <w:rsid w:val="00342B4E"/>
    <w:rsid w:val="00342CD4"/>
    <w:rsid w:val="00343CAE"/>
    <w:rsid w:val="003444B5"/>
    <w:rsid w:val="00344610"/>
    <w:rsid w:val="00344CDA"/>
    <w:rsid w:val="00344E72"/>
    <w:rsid w:val="00345292"/>
    <w:rsid w:val="00345586"/>
    <w:rsid w:val="0034647B"/>
    <w:rsid w:val="0034687A"/>
    <w:rsid w:val="00346CE9"/>
    <w:rsid w:val="00346D7C"/>
    <w:rsid w:val="003470B1"/>
    <w:rsid w:val="00347535"/>
    <w:rsid w:val="0034757F"/>
    <w:rsid w:val="00347E83"/>
    <w:rsid w:val="003501A9"/>
    <w:rsid w:val="0035054C"/>
    <w:rsid w:val="00351982"/>
    <w:rsid w:val="00351E39"/>
    <w:rsid w:val="00352977"/>
    <w:rsid w:val="00352BF9"/>
    <w:rsid w:val="00352CEC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8E2"/>
    <w:rsid w:val="00361CC7"/>
    <w:rsid w:val="00361E8F"/>
    <w:rsid w:val="00361F55"/>
    <w:rsid w:val="00362457"/>
    <w:rsid w:val="00362CD6"/>
    <w:rsid w:val="00363DA0"/>
    <w:rsid w:val="003640CE"/>
    <w:rsid w:val="00364103"/>
    <w:rsid w:val="0036437E"/>
    <w:rsid w:val="00364AB9"/>
    <w:rsid w:val="00365048"/>
    <w:rsid w:val="0036601D"/>
    <w:rsid w:val="00366648"/>
    <w:rsid w:val="00366EA2"/>
    <w:rsid w:val="00367458"/>
    <w:rsid w:val="003679C4"/>
    <w:rsid w:val="003702C2"/>
    <w:rsid w:val="00371385"/>
    <w:rsid w:val="0037192F"/>
    <w:rsid w:val="003730A1"/>
    <w:rsid w:val="00373A54"/>
    <w:rsid w:val="00373DD7"/>
    <w:rsid w:val="0037484D"/>
    <w:rsid w:val="00374A92"/>
    <w:rsid w:val="00374AD9"/>
    <w:rsid w:val="00374B64"/>
    <w:rsid w:val="00375A76"/>
    <w:rsid w:val="003761BA"/>
    <w:rsid w:val="0037679B"/>
    <w:rsid w:val="00376824"/>
    <w:rsid w:val="003768EC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4A3"/>
    <w:rsid w:val="0038198A"/>
    <w:rsid w:val="0038227B"/>
    <w:rsid w:val="00382C0F"/>
    <w:rsid w:val="0038331E"/>
    <w:rsid w:val="003844EA"/>
    <w:rsid w:val="00384772"/>
    <w:rsid w:val="00384E67"/>
    <w:rsid w:val="00384ED1"/>
    <w:rsid w:val="00385717"/>
    <w:rsid w:val="003868AC"/>
    <w:rsid w:val="00386917"/>
    <w:rsid w:val="003869FC"/>
    <w:rsid w:val="00386FC9"/>
    <w:rsid w:val="0038726C"/>
    <w:rsid w:val="00387A45"/>
    <w:rsid w:val="00387AC2"/>
    <w:rsid w:val="00387E84"/>
    <w:rsid w:val="003902DA"/>
    <w:rsid w:val="00390C51"/>
    <w:rsid w:val="00390EC9"/>
    <w:rsid w:val="00391078"/>
    <w:rsid w:val="00391798"/>
    <w:rsid w:val="003917C5"/>
    <w:rsid w:val="00392182"/>
    <w:rsid w:val="00392A92"/>
    <w:rsid w:val="00392F50"/>
    <w:rsid w:val="00393A79"/>
    <w:rsid w:val="00394F5F"/>
    <w:rsid w:val="00394F71"/>
    <w:rsid w:val="00395D50"/>
    <w:rsid w:val="00396375"/>
    <w:rsid w:val="003964BC"/>
    <w:rsid w:val="003964F6"/>
    <w:rsid w:val="00397291"/>
    <w:rsid w:val="00397C6D"/>
    <w:rsid w:val="003A0095"/>
    <w:rsid w:val="003A0370"/>
    <w:rsid w:val="003A063E"/>
    <w:rsid w:val="003A0B48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06A"/>
    <w:rsid w:val="003A6289"/>
    <w:rsid w:val="003A70ED"/>
    <w:rsid w:val="003A771A"/>
    <w:rsid w:val="003A7E0B"/>
    <w:rsid w:val="003B010F"/>
    <w:rsid w:val="003B0770"/>
    <w:rsid w:val="003B0A28"/>
    <w:rsid w:val="003B0BA1"/>
    <w:rsid w:val="003B0BC7"/>
    <w:rsid w:val="003B0C9B"/>
    <w:rsid w:val="003B0DFE"/>
    <w:rsid w:val="003B0FBB"/>
    <w:rsid w:val="003B1017"/>
    <w:rsid w:val="003B108F"/>
    <w:rsid w:val="003B1E89"/>
    <w:rsid w:val="003B1E93"/>
    <w:rsid w:val="003B2959"/>
    <w:rsid w:val="003B2F7E"/>
    <w:rsid w:val="003B356C"/>
    <w:rsid w:val="003B3F30"/>
    <w:rsid w:val="003B4146"/>
    <w:rsid w:val="003B4275"/>
    <w:rsid w:val="003B4CDA"/>
    <w:rsid w:val="003B4E73"/>
    <w:rsid w:val="003B5788"/>
    <w:rsid w:val="003B5A84"/>
    <w:rsid w:val="003B6136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379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83F"/>
    <w:rsid w:val="003D6948"/>
    <w:rsid w:val="003D6D0A"/>
    <w:rsid w:val="003D6DBB"/>
    <w:rsid w:val="003D7092"/>
    <w:rsid w:val="003E107B"/>
    <w:rsid w:val="003E1A7A"/>
    <w:rsid w:val="003E23D9"/>
    <w:rsid w:val="003E242D"/>
    <w:rsid w:val="003E2938"/>
    <w:rsid w:val="003E2B05"/>
    <w:rsid w:val="003E3211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E7EFA"/>
    <w:rsid w:val="003F01A4"/>
    <w:rsid w:val="003F045F"/>
    <w:rsid w:val="003F0C4E"/>
    <w:rsid w:val="003F1009"/>
    <w:rsid w:val="003F12AC"/>
    <w:rsid w:val="003F1733"/>
    <w:rsid w:val="003F1DCF"/>
    <w:rsid w:val="003F1E82"/>
    <w:rsid w:val="003F2288"/>
    <w:rsid w:val="003F22AE"/>
    <w:rsid w:val="003F2C03"/>
    <w:rsid w:val="003F2C04"/>
    <w:rsid w:val="003F2C0A"/>
    <w:rsid w:val="003F2D79"/>
    <w:rsid w:val="003F2EB9"/>
    <w:rsid w:val="003F2FF1"/>
    <w:rsid w:val="003F317E"/>
    <w:rsid w:val="003F3C1E"/>
    <w:rsid w:val="003F41CD"/>
    <w:rsid w:val="003F47AD"/>
    <w:rsid w:val="003F4AD2"/>
    <w:rsid w:val="003F5747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40045C"/>
    <w:rsid w:val="00400A01"/>
    <w:rsid w:val="00400E21"/>
    <w:rsid w:val="00401584"/>
    <w:rsid w:val="00401615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09DC"/>
    <w:rsid w:val="0041139C"/>
    <w:rsid w:val="004115A8"/>
    <w:rsid w:val="004116F4"/>
    <w:rsid w:val="0041179C"/>
    <w:rsid w:val="0041229B"/>
    <w:rsid w:val="00412358"/>
    <w:rsid w:val="00412758"/>
    <w:rsid w:val="00412ACA"/>
    <w:rsid w:val="00412E11"/>
    <w:rsid w:val="0041318E"/>
    <w:rsid w:val="004132F1"/>
    <w:rsid w:val="004135EA"/>
    <w:rsid w:val="00413F80"/>
    <w:rsid w:val="0041438F"/>
    <w:rsid w:val="00414660"/>
    <w:rsid w:val="00414984"/>
    <w:rsid w:val="00414FF0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723"/>
    <w:rsid w:val="00421D89"/>
    <w:rsid w:val="00421F49"/>
    <w:rsid w:val="004220CD"/>
    <w:rsid w:val="00422233"/>
    <w:rsid w:val="004239B3"/>
    <w:rsid w:val="00423A32"/>
    <w:rsid w:val="00423E7E"/>
    <w:rsid w:val="004240F6"/>
    <w:rsid w:val="004243C3"/>
    <w:rsid w:val="00424E51"/>
    <w:rsid w:val="00425471"/>
    <w:rsid w:val="004255AC"/>
    <w:rsid w:val="00425B53"/>
    <w:rsid w:val="00425D6F"/>
    <w:rsid w:val="00426644"/>
    <w:rsid w:val="00426D61"/>
    <w:rsid w:val="00427405"/>
    <w:rsid w:val="0042743A"/>
    <w:rsid w:val="00430110"/>
    <w:rsid w:val="00430515"/>
    <w:rsid w:val="00430706"/>
    <w:rsid w:val="00430823"/>
    <w:rsid w:val="004309A8"/>
    <w:rsid w:val="00431408"/>
    <w:rsid w:val="00431D32"/>
    <w:rsid w:val="00431D97"/>
    <w:rsid w:val="00432066"/>
    <w:rsid w:val="004323BC"/>
    <w:rsid w:val="00432471"/>
    <w:rsid w:val="00432D7B"/>
    <w:rsid w:val="00433183"/>
    <w:rsid w:val="004331AC"/>
    <w:rsid w:val="004337DA"/>
    <w:rsid w:val="00433962"/>
    <w:rsid w:val="00433F8D"/>
    <w:rsid w:val="00434377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084"/>
    <w:rsid w:val="00443760"/>
    <w:rsid w:val="00443972"/>
    <w:rsid w:val="00443BCF"/>
    <w:rsid w:val="0044414B"/>
    <w:rsid w:val="00444722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A5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24A"/>
    <w:rsid w:val="004613DB"/>
    <w:rsid w:val="004620A1"/>
    <w:rsid w:val="00462372"/>
    <w:rsid w:val="00462964"/>
    <w:rsid w:val="00462B47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0C41"/>
    <w:rsid w:val="004717C4"/>
    <w:rsid w:val="00472CBA"/>
    <w:rsid w:val="0047488C"/>
    <w:rsid w:val="00474EB9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41C1"/>
    <w:rsid w:val="00484844"/>
    <w:rsid w:val="0048489F"/>
    <w:rsid w:val="0048494D"/>
    <w:rsid w:val="00484E9F"/>
    <w:rsid w:val="00485F39"/>
    <w:rsid w:val="00486046"/>
    <w:rsid w:val="00486A4B"/>
    <w:rsid w:val="00486BF4"/>
    <w:rsid w:val="00486E26"/>
    <w:rsid w:val="004871F1"/>
    <w:rsid w:val="00487A8E"/>
    <w:rsid w:val="00490AD7"/>
    <w:rsid w:val="00490D5C"/>
    <w:rsid w:val="00491FEC"/>
    <w:rsid w:val="00492026"/>
    <w:rsid w:val="0049255A"/>
    <w:rsid w:val="00492836"/>
    <w:rsid w:val="00492DEC"/>
    <w:rsid w:val="00493126"/>
    <w:rsid w:val="0049365F"/>
    <w:rsid w:val="00493CCE"/>
    <w:rsid w:val="00493EB8"/>
    <w:rsid w:val="00494191"/>
    <w:rsid w:val="0049493B"/>
    <w:rsid w:val="0049524E"/>
    <w:rsid w:val="00496069"/>
    <w:rsid w:val="004962FC"/>
    <w:rsid w:val="0049664E"/>
    <w:rsid w:val="00496B0B"/>
    <w:rsid w:val="00496F27"/>
    <w:rsid w:val="0049724A"/>
    <w:rsid w:val="004974F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1BF8"/>
    <w:rsid w:val="004A20F7"/>
    <w:rsid w:val="004A2544"/>
    <w:rsid w:val="004A2E2D"/>
    <w:rsid w:val="004A34CF"/>
    <w:rsid w:val="004A350A"/>
    <w:rsid w:val="004A3C70"/>
    <w:rsid w:val="004A3D18"/>
    <w:rsid w:val="004A402D"/>
    <w:rsid w:val="004A40AD"/>
    <w:rsid w:val="004A4505"/>
    <w:rsid w:val="004A4FBB"/>
    <w:rsid w:val="004A550D"/>
    <w:rsid w:val="004A56D5"/>
    <w:rsid w:val="004A58EA"/>
    <w:rsid w:val="004A5D2D"/>
    <w:rsid w:val="004A6B94"/>
    <w:rsid w:val="004A6E01"/>
    <w:rsid w:val="004A7A75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1B1"/>
    <w:rsid w:val="004B240D"/>
    <w:rsid w:val="004B2B1A"/>
    <w:rsid w:val="004B2B42"/>
    <w:rsid w:val="004B335E"/>
    <w:rsid w:val="004B3C6A"/>
    <w:rsid w:val="004B447C"/>
    <w:rsid w:val="004B4623"/>
    <w:rsid w:val="004B4D9F"/>
    <w:rsid w:val="004B5CD2"/>
    <w:rsid w:val="004B6911"/>
    <w:rsid w:val="004B6E89"/>
    <w:rsid w:val="004B6EFA"/>
    <w:rsid w:val="004B6FAA"/>
    <w:rsid w:val="004B70CF"/>
    <w:rsid w:val="004B716C"/>
    <w:rsid w:val="004B7B2D"/>
    <w:rsid w:val="004B7D1A"/>
    <w:rsid w:val="004B7FB1"/>
    <w:rsid w:val="004C069D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9A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65C"/>
    <w:rsid w:val="004D6E23"/>
    <w:rsid w:val="004D7038"/>
    <w:rsid w:val="004D795B"/>
    <w:rsid w:val="004D7F1F"/>
    <w:rsid w:val="004D7F52"/>
    <w:rsid w:val="004E0566"/>
    <w:rsid w:val="004E060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1966"/>
    <w:rsid w:val="004F1A86"/>
    <w:rsid w:val="004F20A7"/>
    <w:rsid w:val="004F20CD"/>
    <w:rsid w:val="004F224E"/>
    <w:rsid w:val="004F299E"/>
    <w:rsid w:val="004F33AB"/>
    <w:rsid w:val="004F4555"/>
    <w:rsid w:val="004F488E"/>
    <w:rsid w:val="004F49BE"/>
    <w:rsid w:val="004F5151"/>
    <w:rsid w:val="004F5AFF"/>
    <w:rsid w:val="004F750F"/>
    <w:rsid w:val="004F7A90"/>
    <w:rsid w:val="004F7ACE"/>
    <w:rsid w:val="004F7B93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2E"/>
    <w:rsid w:val="00506038"/>
    <w:rsid w:val="00506634"/>
    <w:rsid w:val="005067D4"/>
    <w:rsid w:val="00506C2C"/>
    <w:rsid w:val="00506F1F"/>
    <w:rsid w:val="005070BC"/>
    <w:rsid w:val="005072FF"/>
    <w:rsid w:val="0050748F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4FD"/>
    <w:rsid w:val="00517A13"/>
    <w:rsid w:val="00517BC5"/>
    <w:rsid w:val="0052001B"/>
    <w:rsid w:val="00520412"/>
    <w:rsid w:val="00521563"/>
    <w:rsid w:val="00521800"/>
    <w:rsid w:val="00522F33"/>
    <w:rsid w:val="005239C8"/>
    <w:rsid w:val="005253A5"/>
    <w:rsid w:val="00525D04"/>
    <w:rsid w:val="005269AB"/>
    <w:rsid w:val="00526A9B"/>
    <w:rsid w:val="00526D7B"/>
    <w:rsid w:val="00526EA1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2169"/>
    <w:rsid w:val="00532618"/>
    <w:rsid w:val="005330A1"/>
    <w:rsid w:val="00533249"/>
    <w:rsid w:val="005332A2"/>
    <w:rsid w:val="0053475F"/>
    <w:rsid w:val="00534ADF"/>
    <w:rsid w:val="00534C36"/>
    <w:rsid w:val="00534C52"/>
    <w:rsid w:val="00535164"/>
    <w:rsid w:val="00536226"/>
    <w:rsid w:val="00536278"/>
    <w:rsid w:val="00536B83"/>
    <w:rsid w:val="00536CB6"/>
    <w:rsid w:val="005374E3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BEE"/>
    <w:rsid w:val="00542CF1"/>
    <w:rsid w:val="00543007"/>
    <w:rsid w:val="0054307D"/>
    <w:rsid w:val="005433C9"/>
    <w:rsid w:val="00543E55"/>
    <w:rsid w:val="00544071"/>
    <w:rsid w:val="005445DA"/>
    <w:rsid w:val="00544686"/>
    <w:rsid w:val="00544904"/>
    <w:rsid w:val="00544CA9"/>
    <w:rsid w:val="00544CEA"/>
    <w:rsid w:val="005459C9"/>
    <w:rsid w:val="00546173"/>
    <w:rsid w:val="00546437"/>
    <w:rsid w:val="005468DA"/>
    <w:rsid w:val="00547369"/>
    <w:rsid w:val="00547699"/>
    <w:rsid w:val="005476C3"/>
    <w:rsid w:val="00547B66"/>
    <w:rsid w:val="00547C7B"/>
    <w:rsid w:val="0055070C"/>
    <w:rsid w:val="00550E1F"/>
    <w:rsid w:val="00550EC2"/>
    <w:rsid w:val="0055192A"/>
    <w:rsid w:val="00552B29"/>
    <w:rsid w:val="005534E0"/>
    <w:rsid w:val="00553724"/>
    <w:rsid w:val="0055398D"/>
    <w:rsid w:val="00554528"/>
    <w:rsid w:val="00554564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CC5"/>
    <w:rsid w:val="00562FD5"/>
    <w:rsid w:val="005633D6"/>
    <w:rsid w:val="00563634"/>
    <w:rsid w:val="0056373E"/>
    <w:rsid w:val="00563BF6"/>
    <w:rsid w:val="0056481C"/>
    <w:rsid w:val="00565667"/>
    <w:rsid w:val="00565B2B"/>
    <w:rsid w:val="005669D4"/>
    <w:rsid w:val="0056717A"/>
    <w:rsid w:val="005673CE"/>
    <w:rsid w:val="005675A3"/>
    <w:rsid w:val="00567780"/>
    <w:rsid w:val="00567883"/>
    <w:rsid w:val="005701BE"/>
    <w:rsid w:val="00570584"/>
    <w:rsid w:val="00570DDC"/>
    <w:rsid w:val="005715FD"/>
    <w:rsid w:val="00571A2D"/>
    <w:rsid w:val="00571C3B"/>
    <w:rsid w:val="00571D5E"/>
    <w:rsid w:val="00571FC0"/>
    <w:rsid w:val="00572385"/>
    <w:rsid w:val="0057255A"/>
    <w:rsid w:val="00572D7C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BA"/>
    <w:rsid w:val="00583742"/>
    <w:rsid w:val="005839C8"/>
    <w:rsid w:val="005844B5"/>
    <w:rsid w:val="005845C9"/>
    <w:rsid w:val="00584A04"/>
    <w:rsid w:val="00584DD9"/>
    <w:rsid w:val="00585ECB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3DEE"/>
    <w:rsid w:val="0059411B"/>
    <w:rsid w:val="00594436"/>
    <w:rsid w:val="00594F1B"/>
    <w:rsid w:val="0059507E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97C88"/>
    <w:rsid w:val="005A037A"/>
    <w:rsid w:val="005A04CD"/>
    <w:rsid w:val="005A06BA"/>
    <w:rsid w:val="005A0737"/>
    <w:rsid w:val="005A08CA"/>
    <w:rsid w:val="005A0D7C"/>
    <w:rsid w:val="005A0DFB"/>
    <w:rsid w:val="005A0EBB"/>
    <w:rsid w:val="005A11AB"/>
    <w:rsid w:val="005A139B"/>
    <w:rsid w:val="005A1587"/>
    <w:rsid w:val="005A1745"/>
    <w:rsid w:val="005A26AA"/>
    <w:rsid w:val="005A35BB"/>
    <w:rsid w:val="005A3FBE"/>
    <w:rsid w:val="005A49C5"/>
    <w:rsid w:val="005A4B11"/>
    <w:rsid w:val="005A50ED"/>
    <w:rsid w:val="005A53D1"/>
    <w:rsid w:val="005A576C"/>
    <w:rsid w:val="005A5D3D"/>
    <w:rsid w:val="005A5F08"/>
    <w:rsid w:val="005A6528"/>
    <w:rsid w:val="005A67F9"/>
    <w:rsid w:val="005A6B99"/>
    <w:rsid w:val="005A6E4E"/>
    <w:rsid w:val="005A6EC6"/>
    <w:rsid w:val="005A7030"/>
    <w:rsid w:val="005A72F3"/>
    <w:rsid w:val="005A73F0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4D2"/>
    <w:rsid w:val="005B2517"/>
    <w:rsid w:val="005B25AB"/>
    <w:rsid w:val="005B292D"/>
    <w:rsid w:val="005B2BD3"/>
    <w:rsid w:val="005B36E7"/>
    <w:rsid w:val="005B4811"/>
    <w:rsid w:val="005B587B"/>
    <w:rsid w:val="005B607E"/>
    <w:rsid w:val="005B648D"/>
    <w:rsid w:val="005B6516"/>
    <w:rsid w:val="005B65CC"/>
    <w:rsid w:val="005B7056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77A"/>
    <w:rsid w:val="005D0CC0"/>
    <w:rsid w:val="005D129E"/>
    <w:rsid w:val="005D1C6B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8F3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2D26"/>
    <w:rsid w:val="005E2E3E"/>
    <w:rsid w:val="005E3135"/>
    <w:rsid w:val="005E32C4"/>
    <w:rsid w:val="005E3AD2"/>
    <w:rsid w:val="005E4520"/>
    <w:rsid w:val="005E4BBB"/>
    <w:rsid w:val="005E4C94"/>
    <w:rsid w:val="005E5D03"/>
    <w:rsid w:val="005E5EB6"/>
    <w:rsid w:val="005E679D"/>
    <w:rsid w:val="005E679F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227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3F9"/>
    <w:rsid w:val="005F7828"/>
    <w:rsid w:val="005F7982"/>
    <w:rsid w:val="005F7E9D"/>
    <w:rsid w:val="00600317"/>
    <w:rsid w:val="00600636"/>
    <w:rsid w:val="006007A4"/>
    <w:rsid w:val="006009FA"/>
    <w:rsid w:val="00600E1D"/>
    <w:rsid w:val="00601512"/>
    <w:rsid w:val="006015D4"/>
    <w:rsid w:val="0060174F"/>
    <w:rsid w:val="00601CA7"/>
    <w:rsid w:val="0060322D"/>
    <w:rsid w:val="0060354E"/>
    <w:rsid w:val="0060389F"/>
    <w:rsid w:val="00603AB3"/>
    <w:rsid w:val="00603EFD"/>
    <w:rsid w:val="0060443D"/>
    <w:rsid w:val="006045D8"/>
    <w:rsid w:val="006048AF"/>
    <w:rsid w:val="006048B6"/>
    <w:rsid w:val="00604B0F"/>
    <w:rsid w:val="006054CA"/>
    <w:rsid w:val="0060646C"/>
    <w:rsid w:val="0060653E"/>
    <w:rsid w:val="00606705"/>
    <w:rsid w:val="0060762D"/>
    <w:rsid w:val="00607A29"/>
    <w:rsid w:val="00607B3B"/>
    <w:rsid w:val="00607C73"/>
    <w:rsid w:val="00610109"/>
    <w:rsid w:val="00610261"/>
    <w:rsid w:val="0061030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3B97"/>
    <w:rsid w:val="006141CC"/>
    <w:rsid w:val="0061438C"/>
    <w:rsid w:val="0061455C"/>
    <w:rsid w:val="00614EEC"/>
    <w:rsid w:val="006155DC"/>
    <w:rsid w:val="00615F93"/>
    <w:rsid w:val="00615FCD"/>
    <w:rsid w:val="0061648B"/>
    <w:rsid w:val="006165A8"/>
    <w:rsid w:val="006166C1"/>
    <w:rsid w:val="00616F3A"/>
    <w:rsid w:val="00617CA8"/>
    <w:rsid w:val="00617E90"/>
    <w:rsid w:val="006207FA"/>
    <w:rsid w:val="006209C0"/>
    <w:rsid w:val="006210C6"/>
    <w:rsid w:val="0062129B"/>
    <w:rsid w:val="00621714"/>
    <w:rsid w:val="00621806"/>
    <w:rsid w:val="0062217E"/>
    <w:rsid w:val="00622B4B"/>
    <w:rsid w:val="00623242"/>
    <w:rsid w:val="00623354"/>
    <w:rsid w:val="006238DD"/>
    <w:rsid w:val="00623C87"/>
    <w:rsid w:val="0062411D"/>
    <w:rsid w:val="006242DD"/>
    <w:rsid w:val="0062430C"/>
    <w:rsid w:val="00624579"/>
    <w:rsid w:val="00624611"/>
    <w:rsid w:val="00624D90"/>
    <w:rsid w:val="00624F0D"/>
    <w:rsid w:val="0062541E"/>
    <w:rsid w:val="00626448"/>
    <w:rsid w:val="00626A5A"/>
    <w:rsid w:val="00626E76"/>
    <w:rsid w:val="00627BD3"/>
    <w:rsid w:val="006304A6"/>
    <w:rsid w:val="00630CD8"/>
    <w:rsid w:val="00631313"/>
    <w:rsid w:val="00631605"/>
    <w:rsid w:val="006324AC"/>
    <w:rsid w:val="00632D51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590"/>
    <w:rsid w:val="00637719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2932"/>
    <w:rsid w:val="006436DF"/>
    <w:rsid w:val="0064409D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3604"/>
    <w:rsid w:val="00654CCA"/>
    <w:rsid w:val="00654D6D"/>
    <w:rsid w:val="00654EC2"/>
    <w:rsid w:val="00654FF2"/>
    <w:rsid w:val="00655095"/>
    <w:rsid w:val="00656598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6CAE"/>
    <w:rsid w:val="0066718A"/>
    <w:rsid w:val="006677DB"/>
    <w:rsid w:val="0066781D"/>
    <w:rsid w:val="00667F30"/>
    <w:rsid w:val="00670130"/>
    <w:rsid w:val="0067062C"/>
    <w:rsid w:val="00670745"/>
    <w:rsid w:val="00670BA3"/>
    <w:rsid w:val="00670E60"/>
    <w:rsid w:val="00670F37"/>
    <w:rsid w:val="00672353"/>
    <w:rsid w:val="0067252D"/>
    <w:rsid w:val="00672D35"/>
    <w:rsid w:val="00672E12"/>
    <w:rsid w:val="00673382"/>
    <w:rsid w:val="00673C71"/>
    <w:rsid w:val="00673F4E"/>
    <w:rsid w:val="006744BD"/>
    <w:rsid w:val="006757D0"/>
    <w:rsid w:val="006757EE"/>
    <w:rsid w:val="00675D76"/>
    <w:rsid w:val="00676E80"/>
    <w:rsid w:val="006771D8"/>
    <w:rsid w:val="00677528"/>
    <w:rsid w:val="00677740"/>
    <w:rsid w:val="00677904"/>
    <w:rsid w:val="00680006"/>
    <w:rsid w:val="00680BBA"/>
    <w:rsid w:val="00680DB6"/>
    <w:rsid w:val="00680F48"/>
    <w:rsid w:val="00681547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12DA"/>
    <w:rsid w:val="0069261B"/>
    <w:rsid w:val="00692F72"/>
    <w:rsid w:val="00693202"/>
    <w:rsid w:val="00693407"/>
    <w:rsid w:val="006939D3"/>
    <w:rsid w:val="00693A9D"/>
    <w:rsid w:val="006940CB"/>
    <w:rsid w:val="00694178"/>
    <w:rsid w:val="0069417D"/>
    <w:rsid w:val="006941E7"/>
    <w:rsid w:val="006951D9"/>
    <w:rsid w:val="00695422"/>
    <w:rsid w:val="00695A2F"/>
    <w:rsid w:val="00695C8C"/>
    <w:rsid w:val="006960EB"/>
    <w:rsid w:val="0069702C"/>
    <w:rsid w:val="006971EA"/>
    <w:rsid w:val="006976AC"/>
    <w:rsid w:val="00697832"/>
    <w:rsid w:val="00697EBD"/>
    <w:rsid w:val="006A0739"/>
    <w:rsid w:val="006A0ECA"/>
    <w:rsid w:val="006A1139"/>
    <w:rsid w:val="006A16C9"/>
    <w:rsid w:val="006A1ABF"/>
    <w:rsid w:val="006A3ADB"/>
    <w:rsid w:val="006A4649"/>
    <w:rsid w:val="006A5D8D"/>
    <w:rsid w:val="006A5DC3"/>
    <w:rsid w:val="006A61AD"/>
    <w:rsid w:val="006A6672"/>
    <w:rsid w:val="006A6E8E"/>
    <w:rsid w:val="006A6FFA"/>
    <w:rsid w:val="006B0A17"/>
    <w:rsid w:val="006B0A9C"/>
    <w:rsid w:val="006B1825"/>
    <w:rsid w:val="006B188C"/>
    <w:rsid w:val="006B2C4F"/>
    <w:rsid w:val="006B2F45"/>
    <w:rsid w:val="006B3BA6"/>
    <w:rsid w:val="006B3D6E"/>
    <w:rsid w:val="006B4431"/>
    <w:rsid w:val="006B478D"/>
    <w:rsid w:val="006B495C"/>
    <w:rsid w:val="006B4B26"/>
    <w:rsid w:val="006B504C"/>
    <w:rsid w:val="006B5AA2"/>
    <w:rsid w:val="006B5C3F"/>
    <w:rsid w:val="006B5F39"/>
    <w:rsid w:val="006B5FFF"/>
    <w:rsid w:val="006B6438"/>
    <w:rsid w:val="006B6B7A"/>
    <w:rsid w:val="006B6CCA"/>
    <w:rsid w:val="006B6E50"/>
    <w:rsid w:val="006B6F24"/>
    <w:rsid w:val="006B7008"/>
    <w:rsid w:val="006B7A43"/>
    <w:rsid w:val="006B7CF1"/>
    <w:rsid w:val="006B7F8F"/>
    <w:rsid w:val="006C09C7"/>
    <w:rsid w:val="006C0A20"/>
    <w:rsid w:val="006C10FE"/>
    <w:rsid w:val="006C18D6"/>
    <w:rsid w:val="006C1C21"/>
    <w:rsid w:val="006C2081"/>
    <w:rsid w:val="006C2B6C"/>
    <w:rsid w:val="006C30FF"/>
    <w:rsid w:val="006C367A"/>
    <w:rsid w:val="006C372C"/>
    <w:rsid w:val="006C4257"/>
    <w:rsid w:val="006C4503"/>
    <w:rsid w:val="006C4917"/>
    <w:rsid w:val="006C4AC5"/>
    <w:rsid w:val="006C50D1"/>
    <w:rsid w:val="006C5A90"/>
    <w:rsid w:val="006C5E28"/>
    <w:rsid w:val="006C6383"/>
    <w:rsid w:val="006C64B8"/>
    <w:rsid w:val="006C67A1"/>
    <w:rsid w:val="006C69CD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649"/>
    <w:rsid w:val="006D2AF0"/>
    <w:rsid w:val="006D36F7"/>
    <w:rsid w:val="006D3905"/>
    <w:rsid w:val="006D4161"/>
    <w:rsid w:val="006D4B76"/>
    <w:rsid w:val="006D527B"/>
    <w:rsid w:val="006D5D7D"/>
    <w:rsid w:val="006D5F26"/>
    <w:rsid w:val="006D5F93"/>
    <w:rsid w:val="006D6954"/>
    <w:rsid w:val="006D7640"/>
    <w:rsid w:val="006D78AE"/>
    <w:rsid w:val="006E02BD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4605"/>
    <w:rsid w:val="006E4718"/>
    <w:rsid w:val="006E49AC"/>
    <w:rsid w:val="006E538E"/>
    <w:rsid w:val="006E5B21"/>
    <w:rsid w:val="006E6975"/>
    <w:rsid w:val="006E6FDE"/>
    <w:rsid w:val="006E709D"/>
    <w:rsid w:val="006E7220"/>
    <w:rsid w:val="006E7438"/>
    <w:rsid w:val="006F01DB"/>
    <w:rsid w:val="006F03C6"/>
    <w:rsid w:val="006F0651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2D3"/>
    <w:rsid w:val="006F6656"/>
    <w:rsid w:val="006F6B02"/>
    <w:rsid w:val="006F75D0"/>
    <w:rsid w:val="006F7769"/>
    <w:rsid w:val="006F791A"/>
    <w:rsid w:val="006F7D01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4241"/>
    <w:rsid w:val="0070553F"/>
    <w:rsid w:val="00706C47"/>
    <w:rsid w:val="00706CD0"/>
    <w:rsid w:val="00706D92"/>
    <w:rsid w:val="00706DDD"/>
    <w:rsid w:val="007072D4"/>
    <w:rsid w:val="00710B1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4ED9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38AB"/>
    <w:rsid w:val="00725550"/>
    <w:rsid w:val="00726433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0E83"/>
    <w:rsid w:val="00731154"/>
    <w:rsid w:val="0073172B"/>
    <w:rsid w:val="00731DBD"/>
    <w:rsid w:val="0073295C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5F5E"/>
    <w:rsid w:val="007360C6"/>
    <w:rsid w:val="007371B5"/>
    <w:rsid w:val="00737AA3"/>
    <w:rsid w:val="00737B28"/>
    <w:rsid w:val="00737D28"/>
    <w:rsid w:val="00740060"/>
    <w:rsid w:val="007400E5"/>
    <w:rsid w:val="0074013F"/>
    <w:rsid w:val="007405AA"/>
    <w:rsid w:val="00740D59"/>
    <w:rsid w:val="00741C6A"/>
    <w:rsid w:val="00741E36"/>
    <w:rsid w:val="0074237B"/>
    <w:rsid w:val="00742DEA"/>
    <w:rsid w:val="00744187"/>
    <w:rsid w:val="00745372"/>
    <w:rsid w:val="00746586"/>
    <w:rsid w:val="0074698C"/>
    <w:rsid w:val="0074732E"/>
    <w:rsid w:val="00747575"/>
    <w:rsid w:val="007475F4"/>
    <w:rsid w:val="00747A2E"/>
    <w:rsid w:val="00747F17"/>
    <w:rsid w:val="007502B4"/>
    <w:rsid w:val="00750416"/>
    <w:rsid w:val="00750EA3"/>
    <w:rsid w:val="007515AD"/>
    <w:rsid w:val="00751AD7"/>
    <w:rsid w:val="007523BD"/>
    <w:rsid w:val="007528B1"/>
    <w:rsid w:val="00752E03"/>
    <w:rsid w:val="00753F85"/>
    <w:rsid w:val="00754BB5"/>
    <w:rsid w:val="00756353"/>
    <w:rsid w:val="00756BA0"/>
    <w:rsid w:val="0075731F"/>
    <w:rsid w:val="00760D7D"/>
    <w:rsid w:val="0076145C"/>
    <w:rsid w:val="0076186A"/>
    <w:rsid w:val="00761957"/>
    <w:rsid w:val="00761AD7"/>
    <w:rsid w:val="00761DE5"/>
    <w:rsid w:val="007625D5"/>
    <w:rsid w:val="0076261F"/>
    <w:rsid w:val="007626F6"/>
    <w:rsid w:val="007632FF"/>
    <w:rsid w:val="00763813"/>
    <w:rsid w:val="00764B90"/>
    <w:rsid w:val="00764BCD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67783"/>
    <w:rsid w:val="007702EC"/>
    <w:rsid w:val="0077051C"/>
    <w:rsid w:val="0077060E"/>
    <w:rsid w:val="007706F9"/>
    <w:rsid w:val="007708C2"/>
    <w:rsid w:val="00770B18"/>
    <w:rsid w:val="007711C0"/>
    <w:rsid w:val="00771E11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DA8"/>
    <w:rsid w:val="00780F22"/>
    <w:rsid w:val="00781268"/>
    <w:rsid w:val="007813A3"/>
    <w:rsid w:val="0078149B"/>
    <w:rsid w:val="00781584"/>
    <w:rsid w:val="0078166C"/>
    <w:rsid w:val="00781847"/>
    <w:rsid w:val="00781C52"/>
    <w:rsid w:val="00781D37"/>
    <w:rsid w:val="00781D3A"/>
    <w:rsid w:val="0078200B"/>
    <w:rsid w:val="00782533"/>
    <w:rsid w:val="00782D7A"/>
    <w:rsid w:val="0078344B"/>
    <w:rsid w:val="007836D5"/>
    <w:rsid w:val="007838E7"/>
    <w:rsid w:val="007853E4"/>
    <w:rsid w:val="007856F4"/>
    <w:rsid w:val="00786D72"/>
    <w:rsid w:val="00786D88"/>
    <w:rsid w:val="00786E61"/>
    <w:rsid w:val="0078726E"/>
    <w:rsid w:val="00790661"/>
    <w:rsid w:val="00790754"/>
    <w:rsid w:val="00790BB1"/>
    <w:rsid w:val="00790FD6"/>
    <w:rsid w:val="00790FF8"/>
    <w:rsid w:val="007919FA"/>
    <w:rsid w:val="00791BAF"/>
    <w:rsid w:val="007923BF"/>
    <w:rsid w:val="0079262E"/>
    <w:rsid w:val="00792B07"/>
    <w:rsid w:val="0079320F"/>
    <w:rsid w:val="0079367D"/>
    <w:rsid w:val="007937C3"/>
    <w:rsid w:val="0079399E"/>
    <w:rsid w:val="0079403E"/>
    <w:rsid w:val="0079407A"/>
    <w:rsid w:val="007940FF"/>
    <w:rsid w:val="00794B88"/>
    <w:rsid w:val="00795331"/>
    <w:rsid w:val="00795650"/>
    <w:rsid w:val="00795AC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0A83"/>
    <w:rsid w:val="007A11F9"/>
    <w:rsid w:val="007A31DE"/>
    <w:rsid w:val="007A3600"/>
    <w:rsid w:val="007A3846"/>
    <w:rsid w:val="007A394E"/>
    <w:rsid w:val="007A41E5"/>
    <w:rsid w:val="007A47DE"/>
    <w:rsid w:val="007A4CDD"/>
    <w:rsid w:val="007A53AC"/>
    <w:rsid w:val="007A5A89"/>
    <w:rsid w:val="007A606D"/>
    <w:rsid w:val="007A62EC"/>
    <w:rsid w:val="007A63C5"/>
    <w:rsid w:val="007A650A"/>
    <w:rsid w:val="007A6564"/>
    <w:rsid w:val="007A6A64"/>
    <w:rsid w:val="007A7183"/>
    <w:rsid w:val="007A7778"/>
    <w:rsid w:val="007A7794"/>
    <w:rsid w:val="007A77DE"/>
    <w:rsid w:val="007B03C7"/>
    <w:rsid w:val="007B0B70"/>
    <w:rsid w:val="007B0BAF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67C6"/>
    <w:rsid w:val="007B71DB"/>
    <w:rsid w:val="007B7BA3"/>
    <w:rsid w:val="007B7C9E"/>
    <w:rsid w:val="007B7DA8"/>
    <w:rsid w:val="007C0217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0A70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EE4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C9"/>
    <w:rsid w:val="007E1BAB"/>
    <w:rsid w:val="007E1F0A"/>
    <w:rsid w:val="007E206D"/>
    <w:rsid w:val="007E2F06"/>
    <w:rsid w:val="007E3EFD"/>
    <w:rsid w:val="007E4665"/>
    <w:rsid w:val="007E487E"/>
    <w:rsid w:val="007E4E7C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966"/>
    <w:rsid w:val="007F0EE9"/>
    <w:rsid w:val="007F163C"/>
    <w:rsid w:val="007F2074"/>
    <w:rsid w:val="007F2639"/>
    <w:rsid w:val="007F2DB7"/>
    <w:rsid w:val="007F2E62"/>
    <w:rsid w:val="007F314F"/>
    <w:rsid w:val="007F36C8"/>
    <w:rsid w:val="007F3894"/>
    <w:rsid w:val="007F3BEB"/>
    <w:rsid w:val="007F4025"/>
    <w:rsid w:val="007F4A94"/>
    <w:rsid w:val="007F4E91"/>
    <w:rsid w:val="007F5091"/>
    <w:rsid w:val="007F57EE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0CAD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5F31"/>
    <w:rsid w:val="008063C2"/>
    <w:rsid w:val="0080686A"/>
    <w:rsid w:val="00806C20"/>
    <w:rsid w:val="008074FA"/>
    <w:rsid w:val="00807727"/>
    <w:rsid w:val="00807FE5"/>
    <w:rsid w:val="00812056"/>
    <w:rsid w:val="008121DA"/>
    <w:rsid w:val="008124A3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0FF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237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053"/>
    <w:rsid w:val="00833192"/>
    <w:rsid w:val="008339A5"/>
    <w:rsid w:val="00833D6B"/>
    <w:rsid w:val="008343DC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6EA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7B06"/>
    <w:rsid w:val="00847B2C"/>
    <w:rsid w:val="00847F4D"/>
    <w:rsid w:val="008502F5"/>
    <w:rsid w:val="0085044C"/>
    <w:rsid w:val="00850BF0"/>
    <w:rsid w:val="00850FCA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3CB2"/>
    <w:rsid w:val="00853DC4"/>
    <w:rsid w:val="0085407D"/>
    <w:rsid w:val="0085412E"/>
    <w:rsid w:val="008544C9"/>
    <w:rsid w:val="008544CC"/>
    <w:rsid w:val="00854B8E"/>
    <w:rsid w:val="00854C78"/>
    <w:rsid w:val="00855011"/>
    <w:rsid w:val="0085546C"/>
    <w:rsid w:val="00855989"/>
    <w:rsid w:val="00855F8E"/>
    <w:rsid w:val="00856514"/>
    <w:rsid w:val="008573E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1C26"/>
    <w:rsid w:val="00862352"/>
    <w:rsid w:val="0086248C"/>
    <w:rsid w:val="00862700"/>
    <w:rsid w:val="00862791"/>
    <w:rsid w:val="00862860"/>
    <w:rsid w:val="00862E4E"/>
    <w:rsid w:val="00862EDE"/>
    <w:rsid w:val="00863AF9"/>
    <w:rsid w:val="00863E27"/>
    <w:rsid w:val="0086492E"/>
    <w:rsid w:val="00864E22"/>
    <w:rsid w:val="00865576"/>
    <w:rsid w:val="00865DB8"/>
    <w:rsid w:val="00866875"/>
    <w:rsid w:val="00866877"/>
    <w:rsid w:val="00866BA4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381"/>
    <w:rsid w:val="00873443"/>
    <w:rsid w:val="008737FF"/>
    <w:rsid w:val="00873BA4"/>
    <w:rsid w:val="008743C7"/>
    <w:rsid w:val="00874536"/>
    <w:rsid w:val="00874BC7"/>
    <w:rsid w:val="00875296"/>
    <w:rsid w:val="008767AE"/>
    <w:rsid w:val="008770CC"/>
    <w:rsid w:val="008771B2"/>
    <w:rsid w:val="00877529"/>
    <w:rsid w:val="00877A7A"/>
    <w:rsid w:val="00877B79"/>
    <w:rsid w:val="008808FD"/>
    <w:rsid w:val="00880F17"/>
    <w:rsid w:val="00880F3D"/>
    <w:rsid w:val="0088183F"/>
    <w:rsid w:val="008818AA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B08"/>
    <w:rsid w:val="00883FEB"/>
    <w:rsid w:val="0088412A"/>
    <w:rsid w:val="00884634"/>
    <w:rsid w:val="0088468B"/>
    <w:rsid w:val="00884828"/>
    <w:rsid w:val="00884F83"/>
    <w:rsid w:val="00885138"/>
    <w:rsid w:val="008855E0"/>
    <w:rsid w:val="0088560D"/>
    <w:rsid w:val="00885BDE"/>
    <w:rsid w:val="008861AA"/>
    <w:rsid w:val="0088760A"/>
    <w:rsid w:val="00887A75"/>
    <w:rsid w:val="00887CAC"/>
    <w:rsid w:val="00887EF7"/>
    <w:rsid w:val="00890FBC"/>
    <w:rsid w:val="008913DA"/>
    <w:rsid w:val="00891EF8"/>
    <w:rsid w:val="00892230"/>
    <w:rsid w:val="008924F0"/>
    <w:rsid w:val="00892991"/>
    <w:rsid w:val="00892F8A"/>
    <w:rsid w:val="00893A8B"/>
    <w:rsid w:val="008944C2"/>
    <w:rsid w:val="008947FD"/>
    <w:rsid w:val="00894BBE"/>
    <w:rsid w:val="008952D2"/>
    <w:rsid w:val="00895F8B"/>
    <w:rsid w:val="008966F0"/>
    <w:rsid w:val="008968D9"/>
    <w:rsid w:val="008970C5"/>
    <w:rsid w:val="008971D3"/>
    <w:rsid w:val="00897F91"/>
    <w:rsid w:val="008A0155"/>
    <w:rsid w:val="008A11D3"/>
    <w:rsid w:val="008A154B"/>
    <w:rsid w:val="008A1780"/>
    <w:rsid w:val="008A18B5"/>
    <w:rsid w:val="008A1F68"/>
    <w:rsid w:val="008A264D"/>
    <w:rsid w:val="008A2C26"/>
    <w:rsid w:val="008A3543"/>
    <w:rsid w:val="008A39F5"/>
    <w:rsid w:val="008A3DD9"/>
    <w:rsid w:val="008A48DD"/>
    <w:rsid w:val="008A4973"/>
    <w:rsid w:val="008A5836"/>
    <w:rsid w:val="008A5E26"/>
    <w:rsid w:val="008A6807"/>
    <w:rsid w:val="008B0581"/>
    <w:rsid w:val="008B07C2"/>
    <w:rsid w:val="008B0CE6"/>
    <w:rsid w:val="008B0E24"/>
    <w:rsid w:val="008B1C3D"/>
    <w:rsid w:val="008B297C"/>
    <w:rsid w:val="008B2D2A"/>
    <w:rsid w:val="008B2D69"/>
    <w:rsid w:val="008B2EE5"/>
    <w:rsid w:val="008B31EA"/>
    <w:rsid w:val="008B341B"/>
    <w:rsid w:val="008B4172"/>
    <w:rsid w:val="008B5962"/>
    <w:rsid w:val="008B5C81"/>
    <w:rsid w:val="008B68B8"/>
    <w:rsid w:val="008B6A9D"/>
    <w:rsid w:val="008B6DAB"/>
    <w:rsid w:val="008B7E4D"/>
    <w:rsid w:val="008C0008"/>
    <w:rsid w:val="008C05CD"/>
    <w:rsid w:val="008C0CDD"/>
    <w:rsid w:val="008C11BD"/>
    <w:rsid w:val="008C15F3"/>
    <w:rsid w:val="008C1BCF"/>
    <w:rsid w:val="008C1D94"/>
    <w:rsid w:val="008C25E7"/>
    <w:rsid w:val="008C3109"/>
    <w:rsid w:val="008C44B4"/>
    <w:rsid w:val="008C4567"/>
    <w:rsid w:val="008C4594"/>
    <w:rsid w:val="008C4930"/>
    <w:rsid w:val="008C4BEA"/>
    <w:rsid w:val="008C4C65"/>
    <w:rsid w:val="008C516F"/>
    <w:rsid w:val="008C524B"/>
    <w:rsid w:val="008C5542"/>
    <w:rsid w:val="008C5CC3"/>
    <w:rsid w:val="008C5EA7"/>
    <w:rsid w:val="008C69C2"/>
    <w:rsid w:val="008C6E61"/>
    <w:rsid w:val="008C7110"/>
    <w:rsid w:val="008C7258"/>
    <w:rsid w:val="008D0123"/>
    <w:rsid w:val="008D043F"/>
    <w:rsid w:val="008D0638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64AA"/>
    <w:rsid w:val="008D74B8"/>
    <w:rsid w:val="008E025C"/>
    <w:rsid w:val="008E03FA"/>
    <w:rsid w:val="008E0C6D"/>
    <w:rsid w:val="008E15C3"/>
    <w:rsid w:val="008E2139"/>
    <w:rsid w:val="008E26D3"/>
    <w:rsid w:val="008E31D9"/>
    <w:rsid w:val="008E3480"/>
    <w:rsid w:val="008E3593"/>
    <w:rsid w:val="008E3B4D"/>
    <w:rsid w:val="008E3C22"/>
    <w:rsid w:val="008E3DA0"/>
    <w:rsid w:val="008E3E94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083A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4E59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720"/>
    <w:rsid w:val="008F7CAD"/>
    <w:rsid w:val="0090004D"/>
    <w:rsid w:val="00900960"/>
    <w:rsid w:val="00900AB1"/>
    <w:rsid w:val="009011ED"/>
    <w:rsid w:val="009012BF"/>
    <w:rsid w:val="009012E0"/>
    <w:rsid w:val="0090144E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5C6B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0895"/>
    <w:rsid w:val="009114FA"/>
    <w:rsid w:val="00912F9F"/>
    <w:rsid w:val="0091304D"/>
    <w:rsid w:val="009130A3"/>
    <w:rsid w:val="00913341"/>
    <w:rsid w:val="009139DB"/>
    <w:rsid w:val="00913A6D"/>
    <w:rsid w:val="00913B75"/>
    <w:rsid w:val="00913BFE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BDD"/>
    <w:rsid w:val="00927D7A"/>
    <w:rsid w:val="00930D28"/>
    <w:rsid w:val="00931765"/>
    <w:rsid w:val="00931DFB"/>
    <w:rsid w:val="0093209D"/>
    <w:rsid w:val="00932711"/>
    <w:rsid w:val="0093290B"/>
    <w:rsid w:val="009329DD"/>
    <w:rsid w:val="00933382"/>
    <w:rsid w:val="009337DE"/>
    <w:rsid w:val="009344BF"/>
    <w:rsid w:val="009348B2"/>
    <w:rsid w:val="00934B78"/>
    <w:rsid w:val="00934C4A"/>
    <w:rsid w:val="00935E1A"/>
    <w:rsid w:val="00936086"/>
    <w:rsid w:val="0093655A"/>
    <w:rsid w:val="009369CD"/>
    <w:rsid w:val="00936E0E"/>
    <w:rsid w:val="0093706C"/>
    <w:rsid w:val="00937398"/>
    <w:rsid w:val="009409E9"/>
    <w:rsid w:val="00940B7E"/>
    <w:rsid w:val="00940C3C"/>
    <w:rsid w:val="00940EEF"/>
    <w:rsid w:val="00941491"/>
    <w:rsid w:val="009414AD"/>
    <w:rsid w:val="0094184A"/>
    <w:rsid w:val="00941D5E"/>
    <w:rsid w:val="00941E0E"/>
    <w:rsid w:val="0094206B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340"/>
    <w:rsid w:val="00950489"/>
    <w:rsid w:val="00950718"/>
    <w:rsid w:val="009507CC"/>
    <w:rsid w:val="009516A5"/>
    <w:rsid w:val="0095205B"/>
    <w:rsid w:val="009526E2"/>
    <w:rsid w:val="00952F33"/>
    <w:rsid w:val="0095366D"/>
    <w:rsid w:val="00953B88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11EE"/>
    <w:rsid w:val="009732B1"/>
    <w:rsid w:val="009732D8"/>
    <w:rsid w:val="00973375"/>
    <w:rsid w:val="0097365F"/>
    <w:rsid w:val="009743BF"/>
    <w:rsid w:val="00974C1E"/>
    <w:rsid w:val="00975554"/>
    <w:rsid w:val="00975736"/>
    <w:rsid w:val="00975963"/>
    <w:rsid w:val="009766B4"/>
    <w:rsid w:val="0097681B"/>
    <w:rsid w:val="00976EFF"/>
    <w:rsid w:val="00977022"/>
    <w:rsid w:val="00977FCE"/>
    <w:rsid w:val="009806F5"/>
    <w:rsid w:val="009815B6"/>
    <w:rsid w:val="0098167A"/>
    <w:rsid w:val="0098173F"/>
    <w:rsid w:val="00983CCE"/>
    <w:rsid w:val="00983D4C"/>
    <w:rsid w:val="009854AD"/>
    <w:rsid w:val="00985979"/>
    <w:rsid w:val="009859B5"/>
    <w:rsid w:val="00985C8F"/>
    <w:rsid w:val="00985D37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5BBB"/>
    <w:rsid w:val="009964CB"/>
    <w:rsid w:val="00996F2F"/>
    <w:rsid w:val="00996F97"/>
    <w:rsid w:val="00997B26"/>
    <w:rsid w:val="009A0702"/>
    <w:rsid w:val="009A15DF"/>
    <w:rsid w:val="009A16E4"/>
    <w:rsid w:val="009A1F95"/>
    <w:rsid w:val="009A2718"/>
    <w:rsid w:val="009A294D"/>
    <w:rsid w:val="009A2F07"/>
    <w:rsid w:val="009A2FD8"/>
    <w:rsid w:val="009A3338"/>
    <w:rsid w:val="009A3D6D"/>
    <w:rsid w:val="009A3F34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119E"/>
    <w:rsid w:val="009C1434"/>
    <w:rsid w:val="009C1F63"/>
    <w:rsid w:val="009C2172"/>
    <w:rsid w:val="009C233B"/>
    <w:rsid w:val="009C2861"/>
    <w:rsid w:val="009C29DA"/>
    <w:rsid w:val="009C3643"/>
    <w:rsid w:val="009C4797"/>
    <w:rsid w:val="009C4C9F"/>
    <w:rsid w:val="009C5171"/>
    <w:rsid w:val="009C593B"/>
    <w:rsid w:val="009C5E0A"/>
    <w:rsid w:val="009C6783"/>
    <w:rsid w:val="009C6C60"/>
    <w:rsid w:val="009C76B5"/>
    <w:rsid w:val="009C7DB7"/>
    <w:rsid w:val="009D0814"/>
    <w:rsid w:val="009D0D75"/>
    <w:rsid w:val="009D0FD6"/>
    <w:rsid w:val="009D28F3"/>
    <w:rsid w:val="009D2D61"/>
    <w:rsid w:val="009D2EF2"/>
    <w:rsid w:val="009D314A"/>
    <w:rsid w:val="009D344A"/>
    <w:rsid w:val="009D34B9"/>
    <w:rsid w:val="009D3592"/>
    <w:rsid w:val="009D39DA"/>
    <w:rsid w:val="009D3CCF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2FC3"/>
    <w:rsid w:val="009E30FA"/>
    <w:rsid w:val="009E3A17"/>
    <w:rsid w:val="009E3D1B"/>
    <w:rsid w:val="009E3F9A"/>
    <w:rsid w:val="009E5088"/>
    <w:rsid w:val="009E5230"/>
    <w:rsid w:val="009E599A"/>
    <w:rsid w:val="009E5E5A"/>
    <w:rsid w:val="009E5FF4"/>
    <w:rsid w:val="009E61D3"/>
    <w:rsid w:val="009E61E4"/>
    <w:rsid w:val="009E690E"/>
    <w:rsid w:val="009E6BF7"/>
    <w:rsid w:val="009E6EC5"/>
    <w:rsid w:val="009E7351"/>
    <w:rsid w:val="009E74DC"/>
    <w:rsid w:val="009E777C"/>
    <w:rsid w:val="009E784A"/>
    <w:rsid w:val="009E797B"/>
    <w:rsid w:val="009E7BDD"/>
    <w:rsid w:val="009F0481"/>
    <w:rsid w:val="009F0990"/>
    <w:rsid w:val="009F0A09"/>
    <w:rsid w:val="009F1F9D"/>
    <w:rsid w:val="009F264A"/>
    <w:rsid w:val="009F2BB6"/>
    <w:rsid w:val="009F2CEB"/>
    <w:rsid w:val="009F2FA0"/>
    <w:rsid w:val="009F37BE"/>
    <w:rsid w:val="009F3CBC"/>
    <w:rsid w:val="009F3FE9"/>
    <w:rsid w:val="009F4440"/>
    <w:rsid w:val="009F4784"/>
    <w:rsid w:val="009F479D"/>
    <w:rsid w:val="009F47D1"/>
    <w:rsid w:val="009F483F"/>
    <w:rsid w:val="009F550E"/>
    <w:rsid w:val="009F55B7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CDA"/>
    <w:rsid w:val="00A04D87"/>
    <w:rsid w:val="00A053AC"/>
    <w:rsid w:val="00A062B9"/>
    <w:rsid w:val="00A063CC"/>
    <w:rsid w:val="00A06506"/>
    <w:rsid w:val="00A06AFA"/>
    <w:rsid w:val="00A0769A"/>
    <w:rsid w:val="00A07A1B"/>
    <w:rsid w:val="00A07C37"/>
    <w:rsid w:val="00A10C04"/>
    <w:rsid w:val="00A10FDB"/>
    <w:rsid w:val="00A1192D"/>
    <w:rsid w:val="00A12D5A"/>
    <w:rsid w:val="00A130E4"/>
    <w:rsid w:val="00A13517"/>
    <w:rsid w:val="00A140AB"/>
    <w:rsid w:val="00A14124"/>
    <w:rsid w:val="00A141B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CCD"/>
    <w:rsid w:val="00A16E86"/>
    <w:rsid w:val="00A16FB2"/>
    <w:rsid w:val="00A17019"/>
    <w:rsid w:val="00A171AC"/>
    <w:rsid w:val="00A1761B"/>
    <w:rsid w:val="00A17771"/>
    <w:rsid w:val="00A210C0"/>
    <w:rsid w:val="00A216EC"/>
    <w:rsid w:val="00A217AF"/>
    <w:rsid w:val="00A234C4"/>
    <w:rsid w:val="00A234EA"/>
    <w:rsid w:val="00A23E75"/>
    <w:rsid w:val="00A23F0B"/>
    <w:rsid w:val="00A24632"/>
    <w:rsid w:val="00A25665"/>
    <w:rsid w:val="00A26228"/>
    <w:rsid w:val="00A266F0"/>
    <w:rsid w:val="00A26ACA"/>
    <w:rsid w:val="00A272EA"/>
    <w:rsid w:val="00A27E47"/>
    <w:rsid w:val="00A27F21"/>
    <w:rsid w:val="00A318D2"/>
    <w:rsid w:val="00A328C7"/>
    <w:rsid w:val="00A32948"/>
    <w:rsid w:val="00A32E8E"/>
    <w:rsid w:val="00A3350C"/>
    <w:rsid w:val="00A336FE"/>
    <w:rsid w:val="00A3394E"/>
    <w:rsid w:val="00A33A9B"/>
    <w:rsid w:val="00A33C13"/>
    <w:rsid w:val="00A33FA3"/>
    <w:rsid w:val="00A34038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5C3"/>
    <w:rsid w:val="00A36933"/>
    <w:rsid w:val="00A37065"/>
    <w:rsid w:val="00A37B24"/>
    <w:rsid w:val="00A37B66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2BC"/>
    <w:rsid w:val="00A4430A"/>
    <w:rsid w:val="00A44328"/>
    <w:rsid w:val="00A44905"/>
    <w:rsid w:val="00A44E4B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A47"/>
    <w:rsid w:val="00A55B1D"/>
    <w:rsid w:val="00A55F40"/>
    <w:rsid w:val="00A56276"/>
    <w:rsid w:val="00A5645A"/>
    <w:rsid w:val="00A56DC3"/>
    <w:rsid w:val="00A57A57"/>
    <w:rsid w:val="00A601F4"/>
    <w:rsid w:val="00A611D6"/>
    <w:rsid w:val="00A61B5B"/>
    <w:rsid w:val="00A61C41"/>
    <w:rsid w:val="00A620C0"/>
    <w:rsid w:val="00A6285F"/>
    <w:rsid w:val="00A62FB7"/>
    <w:rsid w:val="00A631AC"/>
    <w:rsid w:val="00A63E12"/>
    <w:rsid w:val="00A63F85"/>
    <w:rsid w:val="00A64260"/>
    <w:rsid w:val="00A6508B"/>
    <w:rsid w:val="00A65294"/>
    <w:rsid w:val="00A65608"/>
    <w:rsid w:val="00A659C7"/>
    <w:rsid w:val="00A65E3E"/>
    <w:rsid w:val="00A665ED"/>
    <w:rsid w:val="00A666DE"/>
    <w:rsid w:val="00A66A4C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590"/>
    <w:rsid w:val="00A807D0"/>
    <w:rsid w:val="00A81278"/>
    <w:rsid w:val="00A81280"/>
    <w:rsid w:val="00A8182F"/>
    <w:rsid w:val="00A82B84"/>
    <w:rsid w:val="00A82E11"/>
    <w:rsid w:val="00A82EFA"/>
    <w:rsid w:val="00A83593"/>
    <w:rsid w:val="00A835CD"/>
    <w:rsid w:val="00A83DFA"/>
    <w:rsid w:val="00A845C4"/>
    <w:rsid w:val="00A84CA9"/>
    <w:rsid w:val="00A84CD3"/>
    <w:rsid w:val="00A84DEE"/>
    <w:rsid w:val="00A84F79"/>
    <w:rsid w:val="00A854FD"/>
    <w:rsid w:val="00A85B75"/>
    <w:rsid w:val="00A85F6F"/>
    <w:rsid w:val="00A8639F"/>
    <w:rsid w:val="00A864D6"/>
    <w:rsid w:val="00A86533"/>
    <w:rsid w:val="00A86786"/>
    <w:rsid w:val="00A86A12"/>
    <w:rsid w:val="00A86C4C"/>
    <w:rsid w:val="00A8712A"/>
    <w:rsid w:val="00A878B6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965"/>
    <w:rsid w:val="00A92DC6"/>
    <w:rsid w:val="00A93927"/>
    <w:rsid w:val="00A93E66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898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92"/>
    <w:rsid w:val="00AA62ED"/>
    <w:rsid w:val="00AA63C7"/>
    <w:rsid w:val="00AA6596"/>
    <w:rsid w:val="00AA68E4"/>
    <w:rsid w:val="00AA6B41"/>
    <w:rsid w:val="00AA71FC"/>
    <w:rsid w:val="00AA74CD"/>
    <w:rsid w:val="00AA7D12"/>
    <w:rsid w:val="00AB0258"/>
    <w:rsid w:val="00AB06F7"/>
    <w:rsid w:val="00AB0DF5"/>
    <w:rsid w:val="00AB1346"/>
    <w:rsid w:val="00AB1729"/>
    <w:rsid w:val="00AB18FF"/>
    <w:rsid w:val="00AB1A9B"/>
    <w:rsid w:val="00AB1B92"/>
    <w:rsid w:val="00AB22A3"/>
    <w:rsid w:val="00AB25F1"/>
    <w:rsid w:val="00AB2772"/>
    <w:rsid w:val="00AB280C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6432"/>
    <w:rsid w:val="00AB6968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36A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0F9C"/>
    <w:rsid w:val="00AD2299"/>
    <w:rsid w:val="00AD3A4A"/>
    <w:rsid w:val="00AD433A"/>
    <w:rsid w:val="00AD4469"/>
    <w:rsid w:val="00AD4C55"/>
    <w:rsid w:val="00AD4EF2"/>
    <w:rsid w:val="00AD50FA"/>
    <w:rsid w:val="00AD5A5E"/>
    <w:rsid w:val="00AD5C97"/>
    <w:rsid w:val="00AD60B4"/>
    <w:rsid w:val="00AD62EB"/>
    <w:rsid w:val="00AD6330"/>
    <w:rsid w:val="00AD66B6"/>
    <w:rsid w:val="00AD6D9C"/>
    <w:rsid w:val="00AD6F0C"/>
    <w:rsid w:val="00AD7752"/>
    <w:rsid w:val="00AD7766"/>
    <w:rsid w:val="00AD776C"/>
    <w:rsid w:val="00AD797F"/>
    <w:rsid w:val="00AD7A47"/>
    <w:rsid w:val="00AD7AEE"/>
    <w:rsid w:val="00AD7DC9"/>
    <w:rsid w:val="00AE0C4F"/>
    <w:rsid w:val="00AE0E4C"/>
    <w:rsid w:val="00AE14DD"/>
    <w:rsid w:val="00AE26BC"/>
    <w:rsid w:val="00AE27C2"/>
    <w:rsid w:val="00AE4983"/>
    <w:rsid w:val="00AE4B4F"/>
    <w:rsid w:val="00AE4B57"/>
    <w:rsid w:val="00AE4E21"/>
    <w:rsid w:val="00AE4FE0"/>
    <w:rsid w:val="00AE5007"/>
    <w:rsid w:val="00AE507D"/>
    <w:rsid w:val="00AE5389"/>
    <w:rsid w:val="00AE5462"/>
    <w:rsid w:val="00AE55EE"/>
    <w:rsid w:val="00AE560E"/>
    <w:rsid w:val="00AE5777"/>
    <w:rsid w:val="00AE5945"/>
    <w:rsid w:val="00AE5D4D"/>
    <w:rsid w:val="00AE6096"/>
    <w:rsid w:val="00AE6A17"/>
    <w:rsid w:val="00AE6F97"/>
    <w:rsid w:val="00AE6FA8"/>
    <w:rsid w:val="00AE71B5"/>
    <w:rsid w:val="00AE7556"/>
    <w:rsid w:val="00AE7AC8"/>
    <w:rsid w:val="00AE7DBA"/>
    <w:rsid w:val="00AF11C2"/>
    <w:rsid w:val="00AF1608"/>
    <w:rsid w:val="00AF16DA"/>
    <w:rsid w:val="00AF1E36"/>
    <w:rsid w:val="00AF1E7A"/>
    <w:rsid w:val="00AF207A"/>
    <w:rsid w:val="00AF23EB"/>
    <w:rsid w:val="00AF2B6E"/>
    <w:rsid w:val="00AF2DCE"/>
    <w:rsid w:val="00AF2ED4"/>
    <w:rsid w:val="00AF3111"/>
    <w:rsid w:val="00AF32FB"/>
    <w:rsid w:val="00AF33E5"/>
    <w:rsid w:val="00AF3793"/>
    <w:rsid w:val="00AF39AD"/>
    <w:rsid w:val="00AF39D9"/>
    <w:rsid w:val="00AF3B54"/>
    <w:rsid w:val="00AF3E2E"/>
    <w:rsid w:val="00AF4666"/>
    <w:rsid w:val="00AF5149"/>
    <w:rsid w:val="00AF5B8A"/>
    <w:rsid w:val="00AF6034"/>
    <w:rsid w:val="00AF62CD"/>
    <w:rsid w:val="00AF6499"/>
    <w:rsid w:val="00AF678F"/>
    <w:rsid w:val="00AF6DE5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419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3BBD"/>
    <w:rsid w:val="00B04712"/>
    <w:rsid w:val="00B049CB"/>
    <w:rsid w:val="00B04D17"/>
    <w:rsid w:val="00B05A7C"/>
    <w:rsid w:val="00B068E2"/>
    <w:rsid w:val="00B068E8"/>
    <w:rsid w:val="00B10005"/>
    <w:rsid w:val="00B10213"/>
    <w:rsid w:val="00B10543"/>
    <w:rsid w:val="00B1068C"/>
    <w:rsid w:val="00B10772"/>
    <w:rsid w:val="00B10F33"/>
    <w:rsid w:val="00B1112B"/>
    <w:rsid w:val="00B11433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776"/>
    <w:rsid w:val="00B16F60"/>
    <w:rsid w:val="00B1752F"/>
    <w:rsid w:val="00B17794"/>
    <w:rsid w:val="00B179B6"/>
    <w:rsid w:val="00B17BBB"/>
    <w:rsid w:val="00B20821"/>
    <w:rsid w:val="00B20F19"/>
    <w:rsid w:val="00B21652"/>
    <w:rsid w:val="00B218D9"/>
    <w:rsid w:val="00B21931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61B6"/>
    <w:rsid w:val="00B26DEF"/>
    <w:rsid w:val="00B2706A"/>
    <w:rsid w:val="00B27287"/>
    <w:rsid w:val="00B2791E"/>
    <w:rsid w:val="00B30138"/>
    <w:rsid w:val="00B3022C"/>
    <w:rsid w:val="00B30ED1"/>
    <w:rsid w:val="00B311EE"/>
    <w:rsid w:val="00B31343"/>
    <w:rsid w:val="00B313AB"/>
    <w:rsid w:val="00B31847"/>
    <w:rsid w:val="00B3209D"/>
    <w:rsid w:val="00B32291"/>
    <w:rsid w:val="00B323F8"/>
    <w:rsid w:val="00B32C53"/>
    <w:rsid w:val="00B33877"/>
    <w:rsid w:val="00B34EEF"/>
    <w:rsid w:val="00B351D6"/>
    <w:rsid w:val="00B353D6"/>
    <w:rsid w:val="00B35D34"/>
    <w:rsid w:val="00B3601C"/>
    <w:rsid w:val="00B362B9"/>
    <w:rsid w:val="00B366D0"/>
    <w:rsid w:val="00B36863"/>
    <w:rsid w:val="00B368D2"/>
    <w:rsid w:val="00B36E2C"/>
    <w:rsid w:val="00B4034F"/>
    <w:rsid w:val="00B40C63"/>
    <w:rsid w:val="00B4187F"/>
    <w:rsid w:val="00B41C63"/>
    <w:rsid w:val="00B41F90"/>
    <w:rsid w:val="00B42B35"/>
    <w:rsid w:val="00B42D72"/>
    <w:rsid w:val="00B42E74"/>
    <w:rsid w:val="00B437E2"/>
    <w:rsid w:val="00B44344"/>
    <w:rsid w:val="00B44F80"/>
    <w:rsid w:val="00B44F8E"/>
    <w:rsid w:val="00B451A4"/>
    <w:rsid w:val="00B45524"/>
    <w:rsid w:val="00B459BF"/>
    <w:rsid w:val="00B45E1E"/>
    <w:rsid w:val="00B4646C"/>
    <w:rsid w:val="00B46E82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420"/>
    <w:rsid w:val="00B61772"/>
    <w:rsid w:val="00B61875"/>
    <w:rsid w:val="00B619E7"/>
    <w:rsid w:val="00B62430"/>
    <w:rsid w:val="00B628A4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B70"/>
    <w:rsid w:val="00B65CBA"/>
    <w:rsid w:val="00B65E2A"/>
    <w:rsid w:val="00B65F7E"/>
    <w:rsid w:val="00B661C4"/>
    <w:rsid w:val="00B6652A"/>
    <w:rsid w:val="00B66DA1"/>
    <w:rsid w:val="00B67682"/>
    <w:rsid w:val="00B6795D"/>
    <w:rsid w:val="00B67B59"/>
    <w:rsid w:val="00B67B78"/>
    <w:rsid w:val="00B67DBE"/>
    <w:rsid w:val="00B701FA"/>
    <w:rsid w:val="00B70BAC"/>
    <w:rsid w:val="00B7114C"/>
    <w:rsid w:val="00B71CFE"/>
    <w:rsid w:val="00B71F83"/>
    <w:rsid w:val="00B72019"/>
    <w:rsid w:val="00B7349E"/>
    <w:rsid w:val="00B73508"/>
    <w:rsid w:val="00B735BF"/>
    <w:rsid w:val="00B73AEB"/>
    <w:rsid w:val="00B740D4"/>
    <w:rsid w:val="00B74113"/>
    <w:rsid w:val="00B74A15"/>
    <w:rsid w:val="00B74C63"/>
    <w:rsid w:val="00B75C5C"/>
    <w:rsid w:val="00B7616B"/>
    <w:rsid w:val="00B76841"/>
    <w:rsid w:val="00B768AD"/>
    <w:rsid w:val="00B76AE1"/>
    <w:rsid w:val="00B773F1"/>
    <w:rsid w:val="00B80290"/>
    <w:rsid w:val="00B80708"/>
    <w:rsid w:val="00B807CA"/>
    <w:rsid w:val="00B80C73"/>
    <w:rsid w:val="00B80F26"/>
    <w:rsid w:val="00B81714"/>
    <w:rsid w:val="00B81ECE"/>
    <w:rsid w:val="00B81FDE"/>
    <w:rsid w:val="00B825F8"/>
    <w:rsid w:val="00B829D4"/>
    <w:rsid w:val="00B82FD6"/>
    <w:rsid w:val="00B8432B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1C9"/>
    <w:rsid w:val="00B92732"/>
    <w:rsid w:val="00B92A61"/>
    <w:rsid w:val="00B92C6B"/>
    <w:rsid w:val="00B93824"/>
    <w:rsid w:val="00B938D4"/>
    <w:rsid w:val="00B94D91"/>
    <w:rsid w:val="00B94EBC"/>
    <w:rsid w:val="00B94EC7"/>
    <w:rsid w:val="00B9522E"/>
    <w:rsid w:val="00B954F2"/>
    <w:rsid w:val="00B95DE4"/>
    <w:rsid w:val="00B95EF5"/>
    <w:rsid w:val="00B96201"/>
    <w:rsid w:val="00B96368"/>
    <w:rsid w:val="00B96B75"/>
    <w:rsid w:val="00B96BBA"/>
    <w:rsid w:val="00B970EE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36E"/>
    <w:rsid w:val="00BA66FC"/>
    <w:rsid w:val="00BA6A24"/>
    <w:rsid w:val="00BA6E91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C0"/>
    <w:rsid w:val="00BC184C"/>
    <w:rsid w:val="00BC18A7"/>
    <w:rsid w:val="00BC1AF7"/>
    <w:rsid w:val="00BC20AD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0F2"/>
    <w:rsid w:val="00BC757F"/>
    <w:rsid w:val="00BC784B"/>
    <w:rsid w:val="00BD002C"/>
    <w:rsid w:val="00BD0300"/>
    <w:rsid w:val="00BD0E61"/>
    <w:rsid w:val="00BD0F55"/>
    <w:rsid w:val="00BD13B9"/>
    <w:rsid w:val="00BD1AAB"/>
    <w:rsid w:val="00BD202F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B0D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C0A"/>
    <w:rsid w:val="00BE2DDE"/>
    <w:rsid w:val="00BE32FD"/>
    <w:rsid w:val="00BE341D"/>
    <w:rsid w:val="00BE3510"/>
    <w:rsid w:val="00BE3C22"/>
    <w:rsid w:val="00BE3E9D"/>
    <w:rsid w:val="00BE4187"/>
    <w:rsid w:val="00BE583B"/>
    <w:rsid w:val="00BE5B32"/>
    <w:rsid w:val="00BE5F3F"/>
    <w:rsid w:val="00BE602A"/>
    <w:rsid w:val="00BE638E"/>
    <w:rsid w:val="00BE662D"/>
    <w:rsid w:val="00BE684D"/>
    <w:rsid w:val="00BE731C"/>
    <w:rsid w:val="00BF047D"/>
    <w:rsid w:val="00BF0C4C"/>
    <w:rsid w:val="00BF0FF5"/>
    <w:rsid w:val="00BF12CB"/>
    <w:rsid w:val="00BF1588"/>
    <w:rsid w:val="00BF1A4E"/>
    <w:rsid w:val="00BF25BC"/>
    <w:rsid w:val="00BF29B6"/>
    <w:rsid w:val="00BF2BC1"/>
    <w:rsid w:val="00BF36F4"/>
    <w:rsid w:val="00BF4C4E"/>
    <w:rsid w:val="00BF534C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1B9C"/>
    <w:rsid w:val="00C02031"/>
    <w:rsid w:val="00C02386"/>
    <w:rsid w:val="00C029E0"/>
    <w:rsid w:val="00C03127"/>
    <w:rsid w:val="00C0318B"/>
    <w:rsid w:val="00C0323A"/>
    <w:rsid w:val="00C036D5"/>
    <w:rsid w:val="00C03A15"/>
    <w:rsid w:val="00C03B24"/>
    <w:rsid w:val="00C03C30"/>
    <w:rsid w:val="00C03C71"/>
    <w:rsid w:val="00C041C1"/>
    <w:rsid w:val="00C041FE"/>
    <w:rsid w:val="00C049FB"/>
    <w:rsid w:val="00C052C3"/>
    <w:rsid w:val="00C053BC"/>
    <w:rsid w:val="00C053F4"/>
    <w:rsid w:val="00C0554B"/>
    <w:rsid w:val="00C05561"/>
    <w:rsid w:val="00C05629"/>
    <w:rsid w:val="00C05E4C"/>
    <w:rsid w:val="00C062A4"/>
    <w:rsid w:val="00C064FC"/>
    <w:rsid w:val="00C07470"/>
    <w:rsid w:val="00C07B98"/>
    <w:rsid w:val="00C07D0A"/>
    <w:rsid w:val="00C100A6"/>
    <w:rsid w:val="00C100AF"/>
    <w:rsid w:val="00C10A2D"/>
    <w:rsid w:val="00C10F14"/>
    <w:rsid w:val="00C11434"/>
    <w:rsid w:val="00C12292"/>
    <w:rsid w:val="00C12D97"/>
    <w:rsid w:val="00C13275"/>
    <w:rsid w:val="00C1348F"/>
    <w:rsid w:val="00C13868"/>
    <w:rsid w:val="00C139C4"/>
    <w:rsid w:val="00C13B29"/>
    <w:rsid w:val="00C14263"/>
    <w:rsid w:val="00C14423"/>
    <w:rsid w:val="00C14881"/>
    <w:rsid w:val="00C148F1"/>
    <w:rsid w:val="00C1545E"/>
    <w:rsid w:val="00C15543"/>
    <w:rsid w:val="00C15C00"/>
    <w:rsid w:val="00C16049"/>
    <w:rsid w:val="00C178CD"/>
    <w:rsid w:val="00C17FE9"/>
    <w:rsid w:val="00C207A7"/>
    <w:rsid w:val="00C20A08"/>
    <w:rsid w:val="00C20A28"/>
    <w:rsid w:val="00C20B25"/>
    <w:rsid w:val="00C20C0D"/>
    <w:rsid w:val="00C20F2E"/>
    <w:rsid w:val="00C2112B"/>
    <w:rsid w:val="00C212FD"/>
    <w:rsid w:val="00C21C84"/>
    <w:rsid w:val="00C21F50"/>
    <w:rsid w:val="00C224CC"/>
    <w:rsid w:val="00C227CC"/>
    <w:rsid w:val="00C229FF"/>
    <w:rsid w:val="00C233E6"/>
    <w:rsid w:val="00C235FC"/>
    <w:rsid w:val="00C24043"/>
    <w:rsid w:val="00C24AF8"/>
    <w:rsid w:val="00C25312"/>
    <w:rsid w:val="00C258AE"/>
    <w:rsid w:val="00C258CB"/>
    <w:rsid w:val="00C25BDB"/>
    <w:rsid w:val="00C2602B"/>
    <w:rsid w:val="00C26BEE"/>
    <w:rsid w:val="00C27415"/>
    <w:rsid w:val="00C27439"/>
    <w:rsid w:val="00C27E92"/>
    <w:rsid w:val="00C301C2"/>
    <w:rsid w:val="00C30E09"/>
    <w:rsid w:val="00C30EE4"/>
    <w:rsid w:val="00C312F0"/>
    <w:rsid w:val="00C317C9"/>
    <w:rsid w:val="00C31CFB"/>
    <w:rsid w:val="00C31F8C"/>
    <w:rsid w:val="00C322AD"/>
    <w:rsid w:val="00C332CB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37F94"/>
    <w:rsid w:val="00C40179"/>
    <w:rsid w:val="00C40198"/>
    <w:rsid w:val="00C401BA"/>
    <w:rsid w:val="00C40413"/>
    <w:rsid w:val="00C40CAC"/>
    <w:rsid w:val="00C40D3C"/>
    <w:rsid w:val="00C40D7F"/>
    <w:rsid w:val="00C40DB3"/>
    <w:rsid w:val="00C41249"/>
    <w:rsid w:val="00C41E1D"/>
    <w:rsid w:val="00C41FE1"/>
    <w:rsid w:val="00C4266B"/>
    <w:rsid w:val="00C42B15"/>
    <w:rsid w:val="00C44595"/>
    <w:rsid w:val="00C44AAA"/>
    <w:rsid w:val="00C44FA0"/>
    <w:rsid w:val="00C45126"/>
    <w:rsid w:val="00C45E45"/>
    <w:rsid w:val="00C4612C"/>
    <w:rsid w:val="00C46A6F"/>
    <w:rsid w:val="00C4794D"/>
    <w:rsid w:val="00C47F87"/>
    <w:rsid w:val="00C5033C"/>
    <w:rsid w:val="00C5046C"/>
    <w:rsid w:val="00C504B7"/>
    <w:rsid w:val="00C5067C"/>
    <w:rsid w:val="00C51035"/>
    <w:rsid w:val="00C512FE"/>
    <w:rsid w:val="00C515B3"/>
    <w:rsid w:val="00C5161B"/>
    <w:rsid w:val="00C516BC"/>
    <w:rsid w:val="00C51EC1"/>
    <w:rsid w:val="00C52069"/>
    <w:rsid w:val="00C52940"/>
    <w:rsid w:val="00C529E6"/>
    <w:rsid w:val="00C52F73"/>
    <w:rsid w:val="00C53101"/>
    <w:rsid w:val="00C5327E"/>
    <w:rsid w:val="00C534CF"/>
    <w:rsid w:val="00C53652"/>
    <w:rsid w:val="00C53A8C"/>
    <w:rsid w:val="00C53D48"/>
    <w:rsid w:val="00C53FF1"/>
    <w:rsid w:val="00C5439E"/>
    <w:rsid w:val="00C543BA"/>
    <w:rsid w:val="00C54F7F"/>
    <w:rsid w:val="00C55097"/>
    <w:rsid w:val="00C55268"/>
    <w:rsid w:val="00C5589D"/>
    <w:rsid w:val="00C55A79"/>
    <w:rsid w:val="00C5616D"/>
    <w:rsid w:val="00C5669E"/>
    <w:rsid w:val="00C566AF"/>
    <w:rsid w:val="00C56B00"/>
    <w:rsid w:val="00C57FF4"/>
    <w:rsid w:val="00C6004F"/>
    <w:rsid w:val="00C60F4F"/>
    <w:rsid w:val="00C612C5"/>
    <w:rsid w:val="00C61370"/>
    <w:rsid w:val="00C613ED"/>
    <w:rsid w:val="00C61A3A"/>
    <w:rsid w:val="00C61F6C"/>
    <w:rsid w:val="00C62738"/>
    <w:rsid w:val="00C627F0"/>
    <w:rsid w:val="00C630B1"/>
    <w:rsid w:val="00C63360"/>
    <w:rsid w:val="00C6434C"/>
    <w:rsid w:val="00C64B86"/>
    <w:rsid w:val="00C64E04"/>
    <w:rsid w:val="00C658AE"/>
    <w:rsid w:val="00C6590A"/>
    <w:rsid w:val="00C65BE6"/>
    <w:rsid w:val="00C664F0"/>
    <w:rsid w:val="00C6656A"/>
    <w:rsid w:val="00C66972"/>
    <w:rsid w:val="00C66F13"/>
    <w:rsid w:val="00C67419"/>
    <w:rsid w:val="00C67F3F"/>
    <w:rsid w:val="00C67FD5"/>
    <w:rsid w:val="00C70398"/>
    <w:rsid w:val="00C70573"/>
    <w:rsid w:val="00C7082C"/>
    <w:rsid w:val="00C709BB"/>
    <w:rsid w:val="00C711AA"/>
    <w:rsid w:val="00C712D1"/>
    <w:rsid w:val="00C712D3"/>
    <w:rsid w:val="00C712E9"/>
    <w:rsid w:val="00C71784"/>
    <w:rsid w:val="00C72177"/>
    <w:rsid w:val="00C7246A"/>
    <w:rsid w:val="00C726CE"/>
    <w:rsid w:val="00C729D4"/>
    <w:rsid w:val="00C72AA6"/>
    <w:rsid w:val="00C734E8"/>
    <w:rsid w:val="00C73502"/>
    <w:rsid w:val="00C73674"/>
    <w:rsid w:val="00C74324"/>
    <w:rsid w:val="00C74371"/>
    <w:rsid w:val="00C743AC"/>
    <w:rsid w:val="00C746D2"/>
    <w:rsid w:val="00C748DE"/>
    <w:rsid w:val="00C75026"/>
    <w:rsid w:val="00C755A2"/>
    <w:rsid w:val="00C756A8"/>
    <w:rsid w:val="00C75ED2"/>
    <w:rsid w:val="00C762A3"/>
    <w:rsid w:val="00C76604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5D2"/>
    <w:rsid w:val="00C83A47"/>
    <w:rsid w:val="00C841AE"/>
    <w:rsid w:val="00C84500"/>
    <w:rsid w:val="00C84740"/>
    <w:rsid w:val="00C84AD8"/>
    <w:rsid w:val="00C84C7F"/>
    <w:rsid w:val="00C84ED6"/>
    <w:rsid w:val="00C851F3"/>
    <w:rsid w:val="00C8523F"/>
    <w:rsid w:val="00C857FC"/>
    <w:rsid w:val="00C8615A"/>
    <w:rsid w:val="00C86642"/>
    <w:rsid w:val="00C86754"/>
    <w:rsid w:val="00C869A0"/>
    <w:rsid w:val="00C86A5E"/>
    <w:rsid w:val="00C87AB7"/>
    <w:rsid w:val="00C90E6D"/>
    <w:rsid w:val="00C91252"/>
    <w:rsid w:val="00C912FB"/>
    <w:rsid w:val="00C919BA"/>
    <w:rsid w:val="00C91B99"/>
    <w:rsid w:val="00C91E5D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3DC7"/>
    <w:rsid w:val="00C940C7"/>
    <w:rsid w:val="00C940F7"/>
    <w:rsid w:val="00C94770"/>
    <w:rsid w:val="00C948B9"/>
    <w:rsid w:val="00C9509F"/>
    <w:rsid w:val="00C95162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09F"/>
    <w:rsid w:val="00CA62A6"/>
    <w:rsid w:val="00CA68E8"/>
    <w:rsid w:val="00CA6E80"/>
    <w:rsid w:val="00CA7A13"/>
    <w:rsid w:val="00CB0598"/>
    <w:rsid w:val="00CB0B07"/>
    <w:rsid w:val="00CB0F11"/>
    <w:rsid w:val="00CB10AA"/>
    <w:rsid w:val="00CB15B0"/>
    <w:rsid w:val="00CB176B"/>
    <w:rsid w:val="00CB1C5B"/>
    <w:rsid w:val="00CB28D9"/>
    <w:rsid w:val="00CB29AE"/>
    <w:rsid w:val="00CB3009"/>
    <w:rsid w:val="00CB3A6E"/>
    <w:rsid w:val="00CB3E2B"/>
    <w:rsid w:val="00CB3FB7"/>
    <w:rsid w:val="00CB411A"/>
    <w:rsid w:val="00CB41B4"/>
    <w:rsid w:val="00CB4434"/>
    <w:rsid w:val="00CB458D"/>
    <w:rsid w:val="00CB4871"/>
    <w:rsid w:val="00CB596D"/>
    <w:rsid w:val="00CB5F4F"/>
    <w:rsid w:val="00CB6283"/>
    <w:rsid w:val="00CB62F2"/>
    <w:rsid w:val="00CB67DB"/>
    <w:rsid w:val="00CB6C92"/>
    <w:rsid w:val="00CB6E03"/>
    <w:rsid w:val="00CB7458"/>
    <w:rsid w:val="00CB7F6E"/>
    <w:rsid w:val="00CC046A"/>
    <w:rsid w:val="00CC0C65"/>
    <w:rsid w:val="00CC10E8"/>
    <w:rsid w:val="00CC136A"/>
    <w:rsid w:val="00CC1748"/>
    <w:rsid w:val="00CC1759"/>
    <w:rsid w:val="00CC19C7"/>
    <w:rsid w:val="00CC1BB8"/>
    <w:rsid w:val="00CC1F62"/>
    <w:rsid w:val="00CC1FBA"/>
    <w:rsid w:val="00CC24BE"/>
    <w:rsid w:val="00CC2C60"/>
    <w:rsid w:val="00CC2D3D"/>
    <w:rsid w:val="00CC2F5B"/>
    <w:rsid w:val="00CC34F0"/>
    <w:rsid w:val="00CC37DC"/>
    <w:rsid w:val="00CC3C9A"/>
    <w:rsid w:val="00CC41CB"/>
    <w:rsid w:val="00CC45E0"/>
    <w:rsid w:val="00CC5149"/>
    <w:rsid w:val="00CC52D8"/>
    <w:rsid w:val="00CC5CF7"/>
    <w:rsid w:val="00CC5D5F"/>
    <w:rsid w:val="00CC5D93"/>
    <w:rsid w:val="00CC5F77"/>
    <w:rsid w:val="00CC6006"/>
    <w:rsid w:val="00CC60D9"/>
    <w:rsid w:val="00CC633F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D84"/>
    <w:rsid w:val="00CD2EC0"/>
    <w:rsid w:val="00CD31D9"/>
    <w:rsid w:val="00CD345A"/>
    <w:rsid w:val="00CD47A8"/>
    <w:rsid w:val="00CD4A9B"/>
    <w:rsid w:val="00CD4BA1"/>
    <w:rsid w:val="00CD4F6F"/>
    <w:rsid w:val="00CD5653"/>
    <w:rsid w:val="00CD573F"/>
    <w:rsid w:val="00CD5A45"/>
    <w:rsid w:val="00CD5F43"/>
    <w:rsid w:val="00CD60ED"/>
    <w:rsid w:val="00CD7022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3D5"/>
    <w:rsid w:val="00CE4764"/>
    <w:rsid w:val="00CE49DF"/>
    <w:rsid w:val="00CE4B6B"/>
    <w:rsid w:val="00CE5003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9EF"/>
    <w:rsid w:val="00CF0A28"/>
    <w:rsid w:val="00CF0DC4"/>
    <w:rsid w:val="00CF0DD8"/>
    <w:rsid w:val="00CF0E03"/>
    <w:rsid w:val="00CF0EBB"/>
    <w:rsid w:val="00CF0F51"/>
    <w:rsid w:val="00CF0F73"/>
    <w:rsid w:val="00CF138F"/>
    <w:rsid w:val="00CF1B36"/>
    <w:rsid w:val="00CF1DA6"/>
    <w:rsid w:val="00CF1F6B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985"/>
    <w:rsid w:val="00D00C4B"/>
    <w:rsid w:val="00D02B96"/>
    <w:rsid w:val="00D02CB7"/>
    <w:rsid w:val="00D0338E"/>
    <w:rsid w:val="00D034DC"/>
    <w:rsid w:val="00D0369A"/>
    <w:rsid w:val="00D037D1"/>
    <w:rsid w:val="00D03848"/>
    <w:rsid w:val="00D0460A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13A3"/>
    <w:rsid w:val="00D1206A"/>
    <w:rsid w:val="00D12390"/>
    <w:rsid w:val="00D1281E"/>
    <w:rsid w:val="00D129BB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0EE5"/>
    <w:rsid w:val="00D21D8F"/>
    <w:rsid w:val="00D21DFF"/>
    <w:rsid w:val="00D221A8"/>
    <w:rsid w:val="00D22516"/>
    <w:rsid w:val="00D22AA3"/>
    <w:rsid w:val="00D2308C"/>
    <w:rsid w:val="00D23428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0DCA"/>
    <w:rsid w:val="00D311C1"/>
    <w:rsid w:val="00D312CA"/>
    <w:rsid w:val="00D3165E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5A2E"/>
    <w:rsid w:val="00D35E49"/>
    <w:rsid w:val="00D360F5"/>
    <w:rsid w:val="00D379D1"/>
    <w:rsid w:val="00D4044F"/>
    <w:rsid w:val="00D40582"/>
    <w:rsid w:val="00D40FC0"/>
    <w:rsid w:val="00D41218"/>
    <w:rsid w:val="00D4156E"/>
    <w:rsid w:val="00D41AA0"/>
    <w:rsid w:val="00D41C87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46F6E"/>
    <w:rsid w:val="00D47724"/>
    <w:rsid w:val="00D50507"/>
    <w:rsid w:val="00D50772"/>
    <w:rsid w:val="00D50A34"/>
    <w:rsid w:val="00D50C84"/>
    <w:rsid w:val="00D51617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4EB5"/>
    <w:rsid w:val="00D558BC"/>
    <w:rsid w:val="00D55D10"/>
    <w:rsid w:val="00D56D1B"/>
    <w:rsid w:val="00D56D25"/>
    <w:rsid w:val="00D575C3"/>
    <w:rsid w:val="00D5798A"/>
    <w:rsid w:val="00D57A14"/>
    <w:rsid w:val="00D57AA0"/>
    <w:rsid w:val="00D60226"/>
    <w:rsid w:val="00D60F87"/>
    <w:rsid w:val="00D61169"/>
    <w:rsid w:val="00D61878"/>
    <w:rsid w:val="00D62443"/>
    <w:rsid w:val="00D62B4C"/>
    <w:rsid w:val="00D62EC0"/>
    <w:rsid w:val="00D62EF7"/>
    <w:rsid w:val="00D63AB3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7CA"/>
    <w:rsid w:val="00D709E2"/>
    <w:rsid w:val="00D71753"/>
    <w:rsid w:val="00D7185C"/>
    <w:rsid w:val="00D71EC9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AFC"/>
    <w:rsid w:val="00D82B98"/>
    <w:rsid w:val="00D82E09"/>
    <w:rsid w:val="00D83131"/>
    <w:rsid w:val="00D831DF"/>
    <w:rsid w:val="00D83540"/>
    <w:rsid w:val="00D837F6"/>
    <w:rsid w:val="00D83CD8"/>
    <w:rsid w:val="00D84A9D"/>
    <w:rsid w:val="00D84D3D"/>
    <w:rsid w:val="00D84F80"/>
    <w:rsid w:val="00D84F96"/>
    <w:rsid w:val="00D850FA"/>
    <w:rsid w:val="00D85417"/>
    <w:rsid w:val="00D856D0"/>
    <w:rsid w:val="00D85E02"/>
    <w:rsid w:val="00D860BF"/>
    <w:rsid w:val="00D86A50"/>
    <w:rsid w:val="00D86E55"/>
    <w:rsid w:val="00D86F59"/>
    <w:rsid w:val="00D86FBC"/>
    <w:rsid w:val="00D87459"/>
    <w:rsid w:val="00D87F19"/>
    <w:rsid w:val="00D87F2B"/>
    <w:rsid w:val="00D90928"/>
    <w:rsid w:val="00D909CF"/>
    <w:rsid w:val="00D90F62"/>
    <w:rsid w:val="00D911C4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548A"/>
    <w:rsid w:val="00D96BFB"/>
    <w:rsid w:val="00D96DD1"/>
    <w:rsid w:val="00D97050"/>
    <w:rsid w:val="00D97637"/>
    <w:rsid w:val="00D976D5"/>
    <w:rsid w:val="00D977C2"/>
    <w:rsid w:val="00D97841"/>
    <w:rsid w:val="00D979C1"/>
    <w:rsid w:val="00DA0CA6"/>
    <w:rsid w:val="00DA0DDF"/>
    <w:rsid w:val="00DA15A7"/>
    <w:rsid w:val="00DA185B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A7622"/>
    <w:rsid w:val="00DA7CE8"/>
    <w:rsid w:val="00DB04CA"/>
    <w:rsid w:val="00DB0B2E"/>
    <w:rsid w:val="00DB0DC4"/>
    <w:rsid w:val="00DB0EE9"/>
    <w:rsid w:val="00DB16F5"/>
    <w:rsid w:val="00DB1AB7"/>
    <w:rsid w:val="00DB1CAE"/>
    <w:rsid w:val="00DB1F04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1F9"/>
    <w:rsid w:val="00DC14B2"/>
    <w:rsid w:val="00DC1573"/>
    <w:rsid w:val="00DC1AD6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0848"/>
    <w:rsid w:val="00DD098A"/>
    <w:rsid w:val="00DD1D2F"/>
    <w:rsid w:val="00DD2444"/>
    <w:rsid w:val="00DD24F0"/>
    <w:rsid w:val="00DD3344"/>
    <w:rsid w:val="00DD3381"/>
    <w:rsid w:val="00DD35E4"/>
    <w:rsid w:val="00DD4057"/>
    <w:rsid w:val="00DD4607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5DB"/>
    <w:rsid w:val="00DE3A75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5FD"/>
    <w:rsid w:val="00DF478A"/>
    <w:rsid w:val="00DF4ACD"/>
    <w:rsid w:val="00DF56B5"/>
    <w:rsid w:val="00DF5B0B"/>
    <w:rsid w:val="00DF5B10"/>
    <w:rsid w:val="00DF6581"/>
    <w:rsid w:val="00DF6808"/>
    <w:rsid w:val="00DF6BBB"/>
    <w:rsid w:val="00DF7157"/>
    <w:rsid w:val="00DF7602"/>
    <w:rsid w:val="00DF7B22"/>
    <w:rsid w:val="00DF7CDF"/>
    <w:rsid w:val="00DF7D57"/>
    <w:rsid w:val="00E0023A"/>
    <w:rsid w:val="00E0087B"/>
    <w:rsid w:val="00E00AD1"/>
    <w:rsid w:val="00E00F8E"/>
    <w:rsid w:val="00E011E6"/>
    <w:rsid w:val="00E012DA"/>
    <w:rsid w:val="00E01337"/>
    <w:rsid w:val="00E0193F"/>
    <w:rsid w:val="00E02271"/>
    <w:rsid w:val="00E0258E"/>
    <w:rsid w:val="00E02BD2"/>
    <w:rsid w:val="00E037FB"/>
    <w:rsid w:val="00E038EE"/>
    <w:rsid w:val="00E03DD4"/>
    <w:rsid w:val="00E03F6F"/>
    <w:rsid w:val="00E041A4"/>
    <w:rsid w:val="00E047EE"/>
    <w:rsid w:val="00E04B84"/>
    <w:rsid w:val="00E04BEC"/>
    <w:rsid w:val="00E04C43"/>
    <w:rsid w:val="00E04DF6"/>
    <w:rsid w:val="00E04E0E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19C"/>
    <w:rsid w:val="00E1269A"/>
    <w:rsid w:val="00E12B28"/>
    <w:rsid w:val="00E12B5F"/>
    <w:rsid w:val="00E12EE7"/>
    <w:rsid w:val="00E13B00"/>
    <w:rsid w:val="00E13DFF"/>
    <w:rsid w:val="00E13E25"/>
    <w:rsid w:val="00E1465D"/>
    <w:rsid w:val="00E147CC"/>
    <w:rsid w:val="00E14B44"/>
    <w:rsid w:val="00E14CBF"/>
    <w:rsid w:val="00E14EBD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0AB8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C97"/>
    <w:rsid w:val="00E26DBE"/>
    <w:rsid w:val="00E270D3"/>
    <w:rsid w:val="00E2762C"/>
    <w:rsid w:val="00E27B23"/>
    <w:rsid w:val="00E27CE1"/>
    <w:rsid w:val="00E27E88"/>
    <w:rsid w:val="00E304A0"/>
    <w:rsid w:val="00E30E32"/>
    <w:rsid w:val="00E32192"/>
    <w:rsid w:val="00E32663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EF8"/>
    <w:rsid w:val="00E34F45"/>
    <w:rsid w:val="00E3547F"/>
    <w:rsid w:val="00E35609"/>
    <w:rsid w:val="00E3562A"/>
    <w:rsid w:val="00E357B5"/>
    <w:rsid w:val="00E35F6B"/>
    <w:rsid w:val="00E367F5"/>
    <w:rsid w:val="00E3684B"/>
    <w:rsid w:val="00E37038"/>
    <w:rsid w:val="00E373BD"/>
    <w:rsid w:val="00E378A2"/>
    <w:rsid w:val="00E40054"/>
    <w:rsid w:val="00E401EF"/>
    <w:rsid w:val="00E401FA"/>
    <w:rsid w:val="00E40D80"/>
    <w:rsid w:val="00E41628"/>
    <w:rsid w:val="00E419F6"/>
    <w:rsid w:val="00E424D5"/>
    <w:rsid w:val="00E4272F"/>
    <w:rsid w:val="00E42D22"/>
    <w:rsid w:val="00E42EBD"/>
    <w:rsid w:val="00E43613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074"/>
    <w:rsid w:val="00E514F8"/>
    <w:rsid w:val="00E5152D"/>
    <w:rsid w:val="00E51BC0"/>
    <w:rsid w:val="00E52F49"/>
    <w:rsid w:val="00E537FF"/>
    <w:rsid w:val="00E54110"/>
    <w:rsid w:val="00E54193"/>
    <w:rsid w:val="00E545E8"/>
    <w:rsid w:val="00E5485A"/>
    <w:rsid w:val="00E54F8E"/>
    <w:rsid w:val="00E5577D"/>
    <w:rsid w:val="00E55852"/>
    <w:rsid w:val="00E55B88"/>
    <w:rsid w:val="00E560D0"/>
    <w:rsid w:val="00E562B7"/>
    <w:rsid w:val="00E562BE"/>
    <w:rsid w:val="00E5657E"/>
    <w:rsid w:val="00E56C95"/>
    <w:rsid w:val="00E56D8D"/>
    <w:rsid w:val="00E571A3"/>
    <w:rsid w:val="00E574F1"/>
    <w:rsid w:val="00E57BB3"/>
    <w:rsid w:val="00E608B3"/>
    <w:rsid w:val="00E616FB"/>
    <w:rsid w:val="00E61B11"/>
    <w:rsid w:val="00E61B47"/>
    <w:rsid w:val="00E61BAF"/>
    <w:rsid w:val="00E6203C"/>
    <w:rsid w:val="00E620C7"/>
    <w:rsid w:val="00E627C7"/>
    <w:rsid w:val="00E6281B"/>
    <w:rsid w:val="00E63AB1"/>
    <w:rsid w:val="00E643B5"/>
    <w:rsid w:val="00E648CC"/>
    <w:rsid w:val="00E64C97"/>
    <w:rsid w:val="00E65375"/>
    <w:rsid w:val="00E657D2"/>
    <w:rsid w:val="00E65B51"/>
    <w:rsid w:val="00E66594"/>
    <w:rsid w:val="00E6677E"/>
    <w:rsid w:val="00E66AA5"/>
    <w:rsid w:val="00E672B2"/>
    <w:rsid w:val="00E676A3"/>
    <w:rsid w:val="00E7123F"/>
    <w:rsid w:val="00E7140D"/>
    <w:rsid w:val="00E71FA9"/>
    <w:rsid w:val="00E72100"/>
    <w:rsid w:val="00E72257"/>
    <w:rsid w:val="00E7229A"/>
    <w:rsid w:val="00E72516"/>
    <w:rsid w:val="00E72650"/>
    <w:rsid w:val="00E72BE9"/>
    <w:rsid w:val="00E72E42"/>
    <w:rsid w:val="00E731FB"/>
    <w:rsid w:val="00E740FE"/>
    <w:rsid w:val="00E74585"/>
    <w:rsid w:val="00E75C83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87FC8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C2D"/>
    <w:rsid w:val="00E93D12"/>
    <w:rsid w:val="00E940D7"/>
    <w:rsid w:val="00E94313"/>
    <w:rsid w:val="00E945E4"/>
    <w:rsid w:val="00E947E6"/>
    <w:rsid w:val="00E953C4"/>
    <w:rsid w:val="00E95755"/>
    <w:rsid w:val="00E95B88"/>
    <w:rsid w:val="00E9671C"/>
    <w:rsid w:val="00E96A11"/>
    <w:rsid w:val="00E971CA"/>
    <w:rsid w:val="00E972F6"/>
    <w:rsid w:val="00EA0051"/>
    <w:rsid w:val="00EA01EC"/>
    <w:rsid w:val="00EA0957"/>
    <w:rsid w:val="00EA0DB1"/>
    <w:rsid w:val="00EA12E0"/>
    <w:rsid w:val="00EA1913"/>
    <w:rsid w:val="00EA1F19"/>
    <w:rsid w:val="00EA2541"/>
    <w:rsid w:val="00EA303B"/>
    <w:rsid w:val="00EA3242"/>
    <w:rsid w:val="00EA3C40"/>
    <w:rsid w:val="00EA3CFF"/>
    <w:rsid w:val="00EA3D67"/>
    <w:rsid w:val="00EA48FF"/>
    <w:rsid w:val="00EA4D89"/>
    <w:rsid w:val="00EA507C"/>
    <w:rsid w:val="00EA54B3"/>
    <w:rsid w:val="00EA5CAE"/>
    <w:rsid w:val="00EA6587"/>
    <w:rsid w:val="00EA6683"/>
    <w:rsid w:val="00EA6C84"/>
    <w:rsid w:val="00EA7BBA"/>
    <w:rsid w:val="00EA7E47"/>
    <w:rsid w:val="00EB0148"/>
    <w:rsid w:val="00EB05B8"/>
    <w:rsid w:val="00EB0B0B"/>
    <w:rsid w:val="00EB10CC"/>
    <w:rsid w:val="00EB1C58"/>
    <w:rsid w:val="00EB1DAB"/>
    <w:rsid w:val="00EB244C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5D37"/>
    <w:rsid w:val="00EB6204"/>
    <w:rsid w:val="00EB6411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165"/>
    <w:rsid w:val="00EC4271"/>
    <w:rsid w:val="00EC44C7"/>
    <w:rsid w:val="00EC4859"/>
    <w:rsid w:val="00EC4F9A"/>
    <w:rsid w:val="00EC5932"/>
    <w:rsid w:val="00EC60F1"/>
    <w:rsid w:val="00EC648C"/>
    <w:rsid w:val="00EC6B64"/>
    <w:rsid w:val="00EC6FB5"/>
    <w:rsid w:val="00EC75AB"/>
    <w:rsid w:val="00EC7605"/>
    <w:rsid w:val="00EC785C"/>
    <w:rsid w:val="00EC7C3A"/>
    <w:rsid w:val="00ED0E99"/>
    <w:rsid w:val="00ED1AF6"/>
    <w:rsid w:val="00ED222E"/>
    <w:rsid w:val="00ED2355"/>
    <w:rsid w:val="00ED309D"/>
    <w:rsid w:val="00ED30C9"/>
    <w:rsid w:val="00ED3252"/>
    <w:rsid w:val="00ED3433"/>
    <w:rsid w:val="00ED352A"/>
    <w:rsid w:val="00ED3AA9"/>
    <w:rsid w:val="00ED402F"/>
    <w:rsid w:val="00ED47D4"/>
    <w:rsid w:val="00ED4C64"/>
    <w:rsid w:val="00ED5295"/>
    <w:rsid w:val="00ED574A"/>
    <w:rsid w:val="00ED6018"/>
    <w:rsid w:val="00ED6264"/>
    <w:rsid w:val="00ED6290"/>
    <w:rsid w:val="00ED6549"/>
    <w:rsid w:val="00ED712E"/>
    <w:rsid w:val="00ED7B29"/>
    <w:rsid w:val="00ED7BD9"/>
    <w:rsid w:val="00EE0CD4"/>
    <w:rsid w:val="00EE10EB"/>
    <w:rsid w:val="00EE1179"/>
    <w:rsid w:val="00EE1E99"/>
    <w:rsid w:val="00EE2271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787"/>
    <w:rsid w:val="00EF6BA1"/>
    <w:rsid w:val="00EF74F9"/>
    <w:rsid w:val="00EF757C"/>
    <w:rsid w:val="00EF78E7"/>
    <w:rsid w:val="00EF7A87"/>
    <w:rsid w:val="00F0066C"/>
    <w:rsid w:val="00F009F2"/>
    <w:rsid w:val="00F011FB"/>
    <w:rsid w:val="00F01218"/>
    <w:rsid w:val="00F01647"/>
    <w:rsid w:val="00F01E21"/>
    <w:rsid w:val="00F01ED5"/>
    <w:rsid w:val="00F02596"/>
    <w:rsid w:val="00F033BE"/>
    <w:rsid w:val="00F03A38"/>
    <w:rsid w:val="00F03B5B"/>
    <w:rsid w:val="00F04375"/>
    <w:rsid w:val="00F04515"/>
    <w:rsid w:val="00F04E50"/>
    <w:rsid w:val="00F0510D"/>
    <w:rsid w:val="00F05650"/>
    <w:rsid w:val="00F05A0E"/>
    <w:rsid w:val="00F06D88"/>
    <w:rsid w:val="00F07BBD"/>
    <w:rsid w:val="00F07EE9"/>
    <w:rsid w:val="00F111D0"/>
    <w:rsid w:val="00F115AB"/>
    <w:rsid w:val="00F11700"/>
    <w:rsid w:val="00F121CB"/>
    <w:rsid w:val="00F121EC"/>
    <w:rsid w:val="00F13011"/>
    <w:rsid w:val="00F136F4"/>
    <w:rsid w:val="00F13AE8"/>
    <w:rsid w:val="00F13B1A"/>
    <w:rsid w:val="00F1407A"/>
    <w:rsid w:val="00F144D9"/>
    <w:rsid w:val="00F14799"/>
    <w:rsid w:val="00F14F31"/>
    <w:rsid w:val="00F15E06"/>
    <w:rsid w:val="00F16078"/>
    <w:rsid w:val="00F1624F"/>
    <w:rsid w:val="00F165B5"/>
    <w:rsid w:val="00F16ADF"/>
    <w:rsid w:val="00F173DC"/>
    <w:rsid w:val="00F1768F"/>
    <w:rsid w:val="00F17ADA"/>
    <w:rsid w:val="00F17D42"/>
    <w:rsid w:val="00F201CB"/>
    <w:rsid w:val="00F20399"/>
    <w:rsid w:val="00F20416"/>
    <w:rsid w:val="00F20598"/>
    <w:rsid w:val="00F212BE"/>
    <w:rsid w:val="00F212F3"/>
    <w:rsid w:val="00F21359"/>
    <w:rsid w:val="00F217A3"/>
    <w:rsid w:val="00F21C84"/>
    <w:rsid w:val="00F21CEF"/>
    <w:rsid w:val="00F22D34"/>
    <w:rsid w:val="00F22FF9"/>
    <w:rsid w:val="00F24638"/>
    <w:rsid w:val="00F248EE"/>
    <w:rsid w:val="00F24FC3"/>
    <w:rsid w:val="00F254E9"/>
    <w:rsid w:val="00F26000"/>
    <w:rsid w:val="00F265DB"/>
    <w:rsid w:val="00F26970"/>
    <w:rsid w:val="00F26B6B"/>
    <w:rsid w:val="00F26F6A"/>
    <w:rsid w:val="00F26F8C"/>
    <w:rsid w:val="00F271FF"/>
    <w:rsid w:val="00F27776"/>
    <w:rsid w:val="00F27831"/>
    <w:rsid w:val="00F27BE5"/>
    <w:rsid w:val="00F3061E"/>
    <w:rsid w:val="00F30F41"/>
    <w:rsid w:val="00F31CD5"/>
    <w:rsid w:val="00F31CF5"/>
    <w:rsid w:val="00F31E10"/>
    <w:rsid w:val="00F321BC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95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53C"/>
    <w:rsid w:val="00F417E3"/>
    <w:rsid w:val="00F41E36"/>
    <w:rsid w:val="00F42347"/>
    <w:rsid w:val="00F42D68"/>
    <w:rsid w:val="00F432B3"/>
    <w:rsid w:val="00F433B1"/>
    <w:rsid w:val="00F4383F"/>
    <w:rsid w:val="00F43AB8"/>
    <w:rsid w:val="00F445C3"/>
    <w:rsid w:val="00F44ACA"/>
    <w:rsid w:val="00F45607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57A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203"/>
    <w:rsid w:val="00F72789"/>
    <w:rsid w:val="00F728AB"/>
    <w:rsid w:val="00F73016"/>
    <w:rsid w:val="00F73ABC"/>
    <w:rsid w:val="00F73AEA"/>
    <w:rsid w:val="00F74003"/>
    <w:rsid w:val="00F74073"/>
    <w:rsid w:val="00F74211"/>
    <w:rsid w:val="00F7451C"/>
    <w:rsid w:val="00F74E7C"/>
    <w:rsid w:val="00F75BFA"/>
    <w:rsid w:val="00F75F99"/>
    <w:rsid w:val="00F7603B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3A8"/>
    <w:rsid w:val="00F823C7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5EBC"/>
    <w:rsid w:val="00F86C5F"/>
    <w:rsid w:val="00F87355"/>
    <w:rsid w:val="00F8746C"/>
    <w:rsid w:val="00F87486"/>
    <w:rsid w:val="00F876DC"/>
    <w:rsid w:val="00F87CAB"/>
    <w:rsid w:val="00F87D72"/>
    <w:rsid w:val="00F9075F"/>
    <w:rsid w:val="00F90953"/>
    <w:rsid w:val="00F90CDF"/>
    <w:rsid w:val="00F91988"/>
    <w:rsid w:val="00F929C3"/>
    <w:rsid w:val="00F93228"/>
    <w:rsid w:val="00F939CA"/>
    <w:rsid w:val="00F93CAD"/>
    <w:rsid w:val="00F93F91"/>
    <w:rsid w:val="00F94240"/>
    <w:rsid w:val="00F94AFC"/>
    <w:rsid w:val="00F94B7D"/>
    <w:rsid w:val="00F96226"/>
    <w:rsid w:val="00F96591"/>
    <w:rsid w:val="00F968CB"/>
    <w:rsid w:val="00F97383"/>
    <w:rsid w:val="00FA0150"/>
    <w:rsid w:val="00FA0B2E"/>
    <w:rsid w:val="00FA12F4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4E3B"/>
    <w:rsid w:val="00FA6BEB"/>
    <w:rsid w:val="00FA6EA9"/>
    <w:rsid w:val="00FA6FA8"/>
    <w:rsid w:val="00FA7135"/>
    <w:rsid w:val="00FA71C3"/>
    <w:rsid w:val="00FA7998"/>
    <w:rsid w:val="00FA7D76"/>
    <w:rsid w:val="00FB1EC8"/>
    <w:rsid w:val="00FB1F57"/>
    <w:rsid w:val="00FB2376"/>
    <w:rsid w:val="00FB282F"/>
    <w:rsid w:val="00FB2E48"/>
    <w:rsid w:val="00FB2EC7"/>
    <w:rsid w:val="00FB3753"/>
    <w:rsid w:val="00FB4084"/>
    <w:rsid w:val="00FB485C"/>
    <w:rsid w:val="00FB5ABB"/>
    <w:rsid w:val="00FB5B3A"/>
    <w:rsid w:val="00FB5F47"/>
    <w:rsid w:val="00FB6178"/>
    <w:rsid w:val="00FB61F6"/>
    <w:rsid w:val="00FB624C"/>
    <w:rsid w:val="00FB6535"/>
    <w:rsid w:val="00FB6808"/>
    <w:rsid w:val="00FB6EDD"/>
    <w:rsid w:val="00FB7014"/>
    <w:rsid w:val="00FB72DD"/>
    <w:rsid w:val="00FB78C4"/>
    <w:rsid w:val="00FB7F33"/>
    <w:rsid w:val="00FC01D7"/>
    <w:rsid w:val="00FC0A0A"/>
    <w:rsid w:val="00FC0C9F"/>
    <w:rsid w:val="00FC1281"/>
    <w:rsid w:val="00FC18EF"/>
    <w:rsid w:val="00FC1B1E"/>
    <w:rsid w:val="00FC1B55"/>
    <w:rsid w:val="00FC1F14"/>
    <w:rsid w:val="00FC1FA3"/>
    <w:rsid w:val="00FC22E0"/>
    <w:rsid w:val="00FC3CC4"/>
    <w:rsid w:val="00FC401F"/>
    <w:rsid w:val="00FC488A"/>
    <w:rsid w:val="00FC4F41"/>
    <w:rsid w:val="00FC5A2D"/>
    <w:rsid w:val="00FC5F4D"/>
    <w:rsid w:val="00FC61A5"/>
    <w:rsid w:val="00FC6AC0"/>
    <w:rsid w:val="00FC73E6"/>
    <w:rsid w:val="00FC74B9"/>
    <w:rsid w:val="00FC78E9"/>
    <w:rsid w:val="00FD1627"/>
    <w:rsid w:val="00FD1727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0C0D"/>
    <w:rsid w:val="00FE1546"/>
    <w:rsid w:val="00FE1628"/>
    <w:rsid w:val="00FE175D"/>
    <w:rsid w:val="00FE271F"/>
    <w:rsid w:val="00FE2AB0"/>
    <w:rsid w:val="00FE2FF3"/>
    <w:rsid w:val="00FE3379"/>
    <w:rsid w:val="00FE389F"/>
    <w:rsid w:val="00FE3E44"/>
    <w:rsid w:val="00FE48D4"/>
    <w:rsid w:val="00FE48E5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0C4C"/>
    <w:rsid w:val="00FF1619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771"/>
    <w:rsid w:val="00FF46FE"/>
    <w:rsid w:val="00FF4E65"/>
    <w:rsid w:val="00FF5696"/>
    <w:rsid w:val="00FF61C8"/>
    <w:rsid w:val="00FF6D08"/>
    <w:rsid w:val="00FF7001"/>
    <w:rsid w:val="00FF7652"/>
    <w:rsid w:val="00FF7A14"/>
    <w:rsid w:val="00FF7ACE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983B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890FBC"/>
    <w:pPr>
      <w:spacing w:before="120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8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8416EA"/>
    <w:rPr>
      <w:i/>
      <w:iCs/>
      <w:color w:val="404040" w:themeColor="text1" w:themeTint="BF"/>
    </w:rPr>
  </w:style>
  <w:style w:type="character" w:customStyle="1" w:styleId="ZkladntextChar">
    <w:name w:val="Základný text Char"/>
    <w:basedOn w:val="Predvolenpsmoodseku"/>
    <w:link w:val="Zkladntext"/>
    <w:rsid w:val="00A86C4C"/>
    <w:rPr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uzana%20Koprdov&#225;\Desktop\K&#243;pia%20-%20graf%20prijmy%20projekty_2022-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mar%20Me&#353;&#225;rov&#225;\Documents\v&#253;ro&#269;n&#225;%20spr&#225;va%202024\VSoH\podklady_vydavky_stavby_%202022-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603\&#352;tatistika\2024\v&#253;ro&#269;n&#225;%20spr&#225;va\VS_2024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603\&#352;tatistika\2024\v&#253;ro&#269;n&#225;%20spr&#225;va\VS_2024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603\&#352;tatistika\2024\v&#253;ro&#269;n&#225;%20spr&#225;va\VS_2024_vstup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0603\&#352;tatistika\2024\v&#253;ro&#269;n&#225;%20spr&#225;va\VS_2024_vstup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Príjmy!$B$5:$B$6</c:f>
            </c:numRef>
          </c:val>
          <c:extLst>
            <c:ext xmlns:c16="http://schemas.microsoft.com/office/drawing/2014/chart" uri="{C3380CC4-5D6E-409C-BE32-E72D297353CC}">
              <c16:uniqueId val="{00000000-A819-46F9-97A8-E7804E0BE35C}"/>
            </c:ext>
          </c:extLst>
        </c:ser>
        <c:ser>
          <c:idx val="1"/>
          <c:order val="1"/>
          <c:tx>
            <c:strRef>
              <c:f>Príjmy!$C$4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Príjmy!$C$5:$C$6</c:f>
            </c:numRef>
          </c:val>
          <c:extLst>
            <c:ext xmlns:c16="http://schemas.microsoft.com/office/drawing/2014/chart" uri="{C3380CC4-5D6E-409C-BE32-E72D297353CC}">
              <c16:uniqueId val="{00000001-A819-46F9-97A8-E7804E0BE35C}"/>
            </c:ext>
          </c:extLst>
        </c:ser>
        <c:ser>
          <c:idx val="2"/>
          <c:order val="2"/>
          <c:tx>
            <c:strRef>
              <c:f>'Príjmy (2)'!$D$4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A819-46F9-97A8-E7804E0BE35C}"/>
              </c:ext>
            </c:extLst>
          </c:dPt>
          <c:cat>
            <c:strRef>
              <c:f>'Príjmy (2)'!$A$5:$A$6</c:f>
              <c:strCache>
                <c:ptCount val="2"/>
                <c:pt idx="0">
                  <c:v>dotácia zo štátneho rozpočtu prostredníctvom MŠVV a M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(2)'!$D$5:$D$6</c:f>
              <c:numCache>
                <c:formatCode>#,##0</c:formatCode>
                <c:ptCount val="2"/>
                <c:pt idx="0">
                  <c:v>24060641</c:v>
                </c:pt>
                <c:pt idx="1">
                  <c:v>6025165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819-46F9-97A8-E7804E0BE35C}"/>
            </c:ext>
          </c:extLst>
        </c:ser>
        <c:ser>
          <c:idx val="3"/>
          <c:order val="3"/>
          <c:tx>
            <c:strRef>
              <c:f>Príjmy!$E$4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Príjmy!$E$5:$E$6</c:f>
            </c:numRef>
          </c:val>
          <c:extLst>
            <c:ext xmlns:c16="http://schemas.microsoft.com/office/drawing/2014/chart" uri="{C3380CC4-5D6E-409C-BE32-E72D297353CC}">
              <c16:uniqueId val="{00000004-A819-46F9-97A8-E7804E0BE35C}"/>
            </c:ext>
          </c:extLst>
        </c:ser>
        <c:ser>
          <c:idx val="4"/>
          <c:order val="4"/>
          <c:tx>
            <c:strRef>
              <c:f>'Príjmy (2)'!$F$4</c:f>
              <c:strCache>
                <c:ptCount val="1"/>
                <c:pt idx="0">
                  <c:v>rok 2023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'Príjmy (2)'!$A$5:$A$6</c:f>
              <c:strCache>
                <c:ptCount val="2"/>
                <c:pt idx="0">
                  <c:v>dotácia zo štátneho rozpočtu prostredníctvom MŠVV a M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(2)'!$F$5:$F$6</c:f>
              <c:numCache>
                <c:formatCode>#,##0</c:formatCode>
                <c:ptCount val="2"/>
                <c:pt idx="0">
                  <c:v>25998005</c:v>
                </c:pt>
                <c:pt idx="1">
                  <c:v>7138963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819-46F9-97A8-E7804E0BE35C}"/>
            </c:ext>
          </c:extLst>
        </c:ser>
        <c:ser>
          <c:idx val="5"/>
          <c:order val="5"/>
          <c:tx>
            <c:strRef>
              <c:f>'Príjmy (2)'!$G$4</c:f>
              <c:strCache>
                <c:ptCount val="1"/>
                <c:pt idx="0">
                  <c:v>rok 2024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'Príjmy (2)'!$A$5:$A$6</c:f>
              <c:strCache>
                <c:ptCount val="2"/>
                <c:pt idx="0">
                  <c:v>dotácia zo štátneho rozpočtu prostredníctvom MŠVV a M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(2)'!$G$5:$G$6</c:f>
              <c:numCache>
                <c:formatCode>#,##0</c:formatCode>
                <c:ptCount val="2"/>
                <c:pt idx="0">
                  <c:v>30807140</c:v>
                </c:pt>
                <c:pt idx="1">
                  <c:v>8710418.6799999997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819-46F9-97A8-E7804E0BE3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4878240"/>
        <c:axId val="200050008"/>
      </c:barChart>
      <c:catAx>
        <c:axId val="29487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00050008"/>
        <c:crosses val="autoZero"/>
        <c:auto val="1"/>
        <c:lblAlgn val="ctr"/>
        <c:lblOffset val="100"/>
        <c:noMultiLvlLbl val="0"/>
      </c:catAx>
      <c:valAx>
        <c:axId val="20005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48782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14442585.060000001</c:v>
                </c:pt>
                <c:pt idx="1">
                  <c:v>5446391.04</c:v>
                </c:pt>
                <c:pt idx="2">
                  <c:v>6387191.4500000002</c:v>
                </c:pt>
                <c:pt idx="3">
                  <c:v>3521991.26</c:v>
                </c:pt>
                <c:pt idx="4">
                  <c:v>78902.320000000007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A1-4F8D-B0E5-E31F20F9BB7D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15073564.279999999</c:v>
                </c:pt>
                <c:pt idx="1">
                  <c:v>5535451.5800000001</c:v>
                </c:pt>
                <c:pt idx="2">
                  <c:v>6720103.8600000003</c:v>
                </c:pt>
                <c:pt idx="3">
                  <c:v>3418430.34</c:v>
                </c:pt>
                <c:pt idx="4">
                  <c:v>1891640.81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A1-4F8D-B0E5-E31F20F9BB7D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17249836.370000001</c:v>
                </c:pt>
                <c:pt idx="1">
                  <c:v>6429992.1799999997</c:v>
                </c:pt>
                <c:pt idx="2">
                  <c:v>8762795.3499999996</c:v>
                </c:pt>
                <c:pt idx="3">
                  <c:v>3960046.21</c:v>
                </c:pt>
                <c:pt idx="4">
                  <c:v>2485655.94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A1-4F8D-B0E5-E31F20F9BB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752304"/>
        <c:axId val="185752688"/>
      </c:barChart>
      <c:catAx>
        <c:axId val="18575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688"/>
        <c:crosses val="autoZero"/>
        <c:auto val="1"/>
        <c:lblAlgn val="ctr"/>
        <c:lblOffset val="100"/>
        <c:noMultiLvlLbl val="0"/>
      </c:catAx>
      <c:valAx>
        <c:axId val="185752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3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'mzdove naklady'!$E$3:$E$4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10100645</c:v>
                </c:pt>
                <c:pt idx="1">
                  <c:v>4028013</c:v>
                </c:pt>
                <c:pt idx="2">
                  <c:v>32245</c:v>
                </c:pt>
                <c:pt idx="3">
                  <c:v>509332</c:v>
                </c:pt>
                <c:pt idx="4">
                  <c:v>181405</c:v>
                </c:pt>
                <c:pt idx="5">
                  <c:v>14851640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EC-4313-BBDC-4C25CC2A8410}"/>
            </c:ext>
          </c:extLst>
        </c:ser>
        <c:ser>
          <c:idx val="3"/>
          <c:order val="1"/>
          <c:tx>
            <c:strRef>
              <c:f>'mzdove naklady'!$F$3:$F$4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10032209</c:v>
                </c:pt>
                <c:pt idx="1">
                  <c:v>3840354</c:v>
                </c:pt>
                <c:pt idx="2">
                  <c:v>20190</c:v>
                </c:pt>
                <c:pt idx="3">
                  <c:v>537689</c:v>
                </c:pt>
                <c:pt idx="4">
                  <c:v>122526</c:v>
                </c:pt>
                <c:pt idx="5">
                  <c:v>14552968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EC-4313-BBDC-4C25CC2A8410}"/>
            </c:ext>
          </c:extLst>
        </c:ser>
        <c:ser>
          <c:idx val="4"/>
          <c:order val="2"/>
          <c:tx>
            <c:strRef>
              <c:f>'mzdove naklady'!$G$3:$G$4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naklady'!$G$5:$G$10</c:f>
              <c:numCache>
                <c:formatCode>#,##0</c:formatCode>
                <c:ptCount val="6"/>
                <c:pt idx="0">
                  <c:v>9711263</c:v>
                </c:pt>
                <c:pt idx="1">
                  <c:v>3684065</c:v>
                </c:pt>
                <c:pt idx="2">
                  <c:v>21430</c:v>
                </c:pt>
                <c:pt idx="3">
                  <c:v>599779</c:v>
                </c:pt>
                <c:pt idx="4">
                  <c:v>69757</c:v>
                </c:pt>
                <c:pt idx="5">
                  <c:v>14086294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EC-4313-BBDC-4C25CC2A8410}"/>
            </c:ext>
          </c:extLst>
        </c:ser>
        <c:ser>
          <c:idx val="0"/>
          <c:order val="3"/>
          <c:tx>
            <c:strRef>
              <c:f>'mzdove naklady'!$H$3:$H$4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naklady'!$H$5:$H$10</c:f>
              <c:numCache>
                <c:formatCode>#,##0</c:formatCode>
                <c:ptCount val="6"/>
                <c:pt idx="0">
                  <c:v>10447970</c:v>
                </c:pt>
                <c:pt idx="1">
                  <c:v>4081367</c:v>
                </c:pt>
                <c:pt idx="2">
                  <c:v>33518</c:v>
                </c:pt>
                <c:pt idx="3">
                  <c:v>680738</c:v>
                </c:pt>
                <c:pt idx="4">
                  <c:v>0</c:v>
                </c:pt>
                <c:pt idx="5">
                  <c:v>15243593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2EC-4313-BBDC-4C25CC2A8410}"/>
            </c:ext>
          </c:extLst>
        </c:ser>
        <c:ser>
          <c:idx val="1"/>
          <c:order val="4"/>
          <c:tx>
            <c:strRef>
              <c:f>'mzdove naklady'!$I$3:$I$4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naklady'!$I$5:$I$10</c:f>
              <c:numCache>
                <c:formatCode>#,##0</c:formatCode>
                <c:ptCount val="6"/>
                <c:pt idx="0">
                  <c:v>11695777</c:v>
                </c:pt>
                <c:pt idx="1">
                  <c:v>4654272</c:v>
                </c:pt>
                <c:pt idx="2">
                  <c:v>170431</c:v>
                </c:pt>
                <c:pt idx="3">
                  <c:v>746600</c:v>
                </c:pt>
                <c:pt idx="4">
                  <c:v>0</c:v>
                </c:pt>
                <c:pt idx="5">
                  <c:v>17267080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2EC-4313-BBDC-4C25CC2A8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644480"/>
        <c:axId val="112646016"/>
      </c:barChart>
      <c:catAx>
        <c:axId val="11264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6016"/>
        <c:crosses val="autoZero"/>
        <c:auto val="1"/>
        <c:lblAlgn val="ctr"/>
        <c:lblOffset val="100"/>
        <c:noMultiLvlLbl val="0"/>
      </c:catAx>
      <c:valAx>
        <c:axId val="112646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4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509</c:v>
                </c:pt>
                <c:pt idx="1">
                  <c:v>297</c:v>
                </c:pt>
                <c:pt idx="2">
                  <c:v>2</c:v>
                </c:pt>
                <c:pt idx="3">
                  <c:v>51</c:v>
                </c:pt>
                <c:pt idx="4">
                  <c:v>20</c:v>
                </c:pt>
                <c:pt idx="5">
                  <c:v>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9E-41E1-B073-5BBF48A2E411}"/>
            </c:ext>
          </c:extLst>
        </c:ser>
        <c:ser>
          <c:idx val="2"/>
          <c:order val="1"/>
          <c:tx>
            <c:strRef>
              <c:f>'priem evid prepoč počty zam'!$F$3:$F$4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485</c:v>
                </c:pt>
                <c:pt idx="1">
                  <c:v>276</c:v>
                </c:pt>
                <c:pt idx="2">
                  <c:v>1</c:v>
                </c:pt>
                <c:pt idx="3">
                  <c:v>51</c:v>
                </c:pt>
                <c:pt idx="4">
                  <c:v>14</c:v>
                </c:pt>
                <c:pt idx="5">
                  <c:v>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9E-41E1-B073-5BBF48A2E411}"/>
            </c:ext>
          </c:extLst>
        </c:ser>
        <c:ser>
          <c:idx val="3"/>
          <c:order val="2"/>
          <c:tx>
            <c:strRef>
              <c:f>'priem evid prepoč počty zam'!$G$3:$G$4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zam'!$G$5:$G$10</c:f>
              <c:numCache>
                <c:formatCode>General</c:formatCode>
                <c:ptCount val="6"/>
                <c:pt idx="0">
                  <c:v>463</c:v>
                </c:pt>
                <c:pt idx="1">
                  <c:v>261</c:v>
                </c:pt>
                <c:pt idx="2">
                  <c:v>2</c:v>
                </c:pt>
                <c:pt idx="3">
                  <c:v>59</c:v>
                </c:pt>
                <c:pt idx="4">
                  <c:v>9</c:v>
                </c:pt>
                <c:pt idx="5">
                  <c:v>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9E-41E1-B073-5BBF48A2E411}"/>
            </c:ext>
          </c:extLst>
        </c:ser>
        <c:ser>
          <c:idx val="0"/>
          <c:order val="3"/>
          <c:tx>
            <c:strRef>
              <c:f>'priem evid prepoč počty zam'!$H$3:$H$4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zam'!$H$5:$H$10</c:f>
              <c:numCache>
                <c:formatCode>General</c:formatCode>
                <c:ptCount val="6"/>
                <c:pt idx="0">
                  <c:v>444</c:v>
                </c:pt>
                <c:pt idx="1">
                  <c:v>252</c:v>
                </c:pt>
                <c:pt idx="2">
                  <c:v>2</c:v>
                </c:pt>
                <c:pt idx="3">
                  <c:v>57</c:v>
                </c:pt>
                <c:pt idx="4">
                  <c:v>0</c:v>
                </c:pt>
                <c:pt idx="5">
                  <c:v>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9E-41E1-B073-5BBF48A2E411}"/>
            </c:ext>
          </c:extLst>
        </c:ser>
        <c:ser>
          <c:idx val="4"/>
          <c:order val="4"/>
          <c:tx>
            <c:strRef>
              <c:f>'priem evid prepoč počty zam'!$I$3:$I$4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zam'!$I$5:$I$10</c:f>
              <c:numCache>
                <c:formatCode>General</c:formatCode>
                <c:ptCount val="6"/>
                <c:pt idx="0">
                  <c:v>447</c:v>
                </c:pt>
                <c:pt idx="1">
                  <c:v>255</c:v>
                </c:pt>
                <c:pt idx="2">
                  <c:v>5</c:v>
                </c:pt>
                <c:pt idx="3">
                  <c:v>53</c:v>
                </c:pt>
                <c:pt idx="4">
                  <c:v>0</c:v>
                </c:pt>
                <c:pt idx="5">
                  <c:v>760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9E-41E1-B073-5BBF48A2E4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212608"/>
        <c:axId val="112230784"/>
      </c:barChart>
      <c:catAx>
        <c:axId val="11221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30784"/>
        <c:crosses val="autoZero"/>
        <c:auto val="1"/>
        <c:lblAlgn val="ctr"/>
        <c:lblOffset val="100"/>
        <c:noMultiLvlLbl val="0"/>
      </c:catAx>
      <c:valAx>
        <c:axId val="11223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126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'priemerne mzdy'!$E$3:$E$4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mzdy'!$E$5:$E$10</c:f>
              <c:numCache>
                <c:formatCode>#,##0</c:formatCode>
                <c:ptCount val="6"/>
                <c:pt idx="0">
                  <c:v>1653</c:v>
                </c:pt>
                <c:pt idx="1">
                  <c:v>1130</c:v>
                </c:pt>
                <c:pt idx="2">
                  <c:v>1280</c:v>
                </c:pt>
                <c:pt idx="3">
                  <c:v>829</c:v>
                </c:pt>
                <c:pt idx="4">
                  <c:v>745</c:v>
                </c:pt>
                <c:pt idx="5">
                  <c:v>1407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52-43D0-8499-C2AF063D4C50}"/>
            </c:ext>
          </c:extLst>
        </c:ser>
        <c:ser>
          <c:idx val="2"/>
          <c:order val="1"/>
          <c:tx>
            <c:strRef>
              <c:f>'priemerne mzdy'!$F$3:$F$4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mzdy'!$F$5:$F$10</c:f>
              <c:numCache>
                <c:formatCode>#,##0</c:formatCode>
                <c:ptCount val="6"/>
                <c:pt idx="0">
                  <c:v>1722</c:v>
                </c:pt>
                <c:pt idx="1">
                  <c:v>1160</c:v>
                </c:pt>
                <c:pt idx="2">
                  <c:v>1402</c:v>
                </c:pt>
                <c:pt idx="3">
                  <c:v>873</c:v>
                </c:pt>
                <c:pt idx="4">
                  <c:v>756</c:v>
                </c:pt>
                <c:pt idx="5">
                  <c:v>1467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52-43D0-8499-C2AF063D4C50}"/>
            </c:ext>
          </c:extLst>
        </c:ser>
        <c:ser>
          <c:idx val="3"/>
          <c:order val="2"/>
          <c:tx>
            <c:strRef>
              <c:f>'priemerne mzdy'!$G$3:$G$4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mzdy'!$G$5:$G$10</c:f>
              <c:numCache>
                <c:formatCode>#,##0</c:formatCode>
                <c:ptCount val="6"/>
                <c:pt idx="0">
                  <c:v>1748</c:v>
                </c:pt>
                <c:pt idx="1">
                  <c:v>1176</c:v>
                </c:pt>
                <c:pt idx="2">
                  <c:v>1098</c:v>
                </c:pt>
                <c:pt idx="3">
                  <c:v>850</c:v>
                </c:pt>
                <c:pt idx="4">
                  <c:v>661</c:v>
                </c:pt>
                <c:pt idx="5">
                  <c:v>1478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52-43D0-8499-C2AF063D4C50}"/>
            </c:ext>
          </c:extLst>
        </c:ser>
        <c:ser>
          <c:idx val="4"/>
          <c:order val="3"/>
          <c:tx>
            <c:strRef>
              <c:f>'priemerne mzdy'!$H$3:$H$4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mzdy'!$H$5:$H$10</c:f>
              <c:numCache>
                <c:formatCode>#,##0</c:formatCode>
                <c:ptCount val="6"/>
                <c:pt idx="0">
                  <c:v>1963</c:v>
                </c:pt>
                <c:pt idx="1">
                  <c:v>1350</c:v>
                </c:pt>
                <c:pt idx="2">
                  <c:v>1445</c:v>
                </c:pt>
                <c:pt idx="3">
                  <c:v>1002</c:v>
                </c:pt>
                <c:pt idx="4">
                  <c:v>0</c:v>
                </c:pt>
                <c:pt idx="5">
                  <c:v>1682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52-43D0-8499-C2AF063D4C50}"/>
            </c:ext>
          </c:extLst>
        </c:ser>
        <c:ser>
          <c:idx val="0"/>
          <c:order val="4"/>
          <c:tx>
            <c:strRef>
              <c:f>'priemerne mzdy'!$I$3:$I$4</c:f>
              <c:strCache>
                <c:ptCount val="2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mzdy'!$I$5:$I$10</c:f>
              <c:numCache>
                <c:formatCode>#,##0</c:formatCode>
                <c:ptCount val="6"/>
                <c:pt idx="0">
                  <c:v>2183</c:v>
                </c:pt>
                <c:pt idx="1">
                  <c:v>1521</c:v>
                </c:pt>
                <c:pt idx="2">
                  <c:v>2959</c:v>
                </c:pt>
                <c:pt idx="3">
                  <c:v>1174</c:v>
                </c:pt>
                <c:pt idx="4">
                  <c:v>0</c:v>
                </c:pt>
                <c:pt idx="5">
                  <c:v>1894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52-43D0-8499-C2AF063D4C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16352"/>
        <c:axId val="138517888"/>
      </c:barChart>
      <c:catAx>
        <c:axId val="13851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7888"/>
        <c:crosses val="autoZero"/>
        <c:auto val="1"/>
        <c:lblAlgn val="ctr"/>
        <c:lblOffset val="100"/>
        <c:noMultiLvlLbl val="0"/>
      </c:catAx>
      <c:valAx>
        <c:axId val="138517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63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Náhrada príjmu PN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práceneschopnosť!$A$11</c:f>
              <c:strCache>
                <c:ptCount val="1"/>
                <c:pt idx="0">
                  <c:v>JANUÁR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práceneschopnosť!$B$11:$H$11</c:f>
            </c:numRef>
          </c:val>
          <c:extLst>
            <c:ext xmlns:c16="http://schemas.microsoft.com/office/drawing/2014/chart" uri="{C3380CC4-5D6E-409C-BE32-E72D297353CC}">
              <c16:uniqueId val="{00000000-BBEA-497A-8A55-C9E9E64C05E8}"/>
            </c:ext>
          </c:extLst>
        </c:ser>
        <c:ser>
          <c:idx val="1"/>
          <c:order val="1"/>
          <c:tx>
            <c:strRef>
              <c:f>práceneschopnosť!$A$12</c:f>
              <c:strCache>
                <c:ptCount val="1"/>
                <c:pt idx="0">
                  <c:v>FEBRUÁR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práceneschopnosť!$B$12:$H$12</c:f>
            </c:numRef>
          </c:val>
          <c:extLst>
            <c:ext xmlns:c16="http://schemas.microsoft.com/office/drawing/2014/chart" uri="{C3380CC4-5D6E-409C-BE32-E72D297353CC}">
              <c16:uniqueId val="{00000001-BBEA-497A-8A55-C9E9E64C05E8}"/>
            </c:ext>
          </c:extLst>
        </c:ser>
        <c:ser>
          <c:idx val="2"/>
          <c:order val="2"/>
          <c:tx>
            <c:strRef>
              <c:f>práceneschopnosť!$A$13</c:f>
              <c:strCache>
                <c:ptCount val="1"/>
                <c:pt idx="0">
                  <c:v>MAREC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práceneschopnosť!$B$13:$H$13</c:f>
            </c:numRef>
          </c:val>
          <c:extLst>
            <c:ext xmlns:c16="http://schemas.microsoft.com/office/drawing/2014/chart" uri="{C3380CC4-5D6E-409C-BE32-E72D297353CC}">
              <c16:uniqueId val="{00000002-BBEA-497A-8A55-C9E9E64C05E8}"/>
            </c:ext>
          </c:extLst>
        </c:ser>
        <c:ser>
          <c:idx val="3"/>
          <c:order val="3"/>
          <c:tx>
            <c:strRef>
              <c:f>práceneschopnosť!$A$14</c:f>
              <c:strCache>
                <c:ptCount val="1"/>
                <c:pt idx="0">
                  <c:v>APRÍL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práceneschopnosť!$B$14:$H$14</c:f>
            </c:numRef>
          </c:val>
          <c:extLst>
            <c:ext xmlns:c16="http://schemas.microsoft.com/office/drawing/2014/chart" uri="{C3380CC4-5D6E-409C-BE32-E72D297353CC}">
              <c16:uniqueId val="{00000003-BBEA-497A-8A55-C9E9E64C05E8}"/>
            </c:ext>
          </c:extLst>
        </c:ser>
        <c:ser>
          <c:idx val="4"/>
          <c:order val="4"/>
          <c:tx>
            <c:strRef>
              <c:f>práceneschopnosť!$A$15</c:f>
              <c:strCache>
                <c:ptCount val="1"/>
                <c:pt idx="0">
                  <c:v>MÁJ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práceneschopnosť!$B$15:$H$15</c:f>
            </c:numRef>
          </c:val>
          <c:extLst>
            <c:ext xmlns:c16="http://schemas.microsoft.com/office/drawing/2014/chart" uri="{C3380CC4-5D6E-409C-BE32-E72D297353CC}">
              <c16:uniqueId val="{00000004-BBEA-497A-8A55-C9E9E64C05E8}"/>
            </c:ext>
          </c:extLst>
        </c:ser>
        <c:ser>
          <c:idx val="7"/>
          <c:order val="7"/>
          <c:tx>
            <c:strRef>
              <c:f>práceneschopnosť!$A$18</c:f>
              <c:strCache>
                <c:ptCount val="1"/>
                <c:pt idx="0">
                  <c:v>AUGUST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práceneschopnosť!$B$18:$H$18</c:f>
            </c:numRef>
          </c:val>
          <c:extLst>
            <c:ext xmlns:c16="http://schemas.microsoft.com/office/drawing/2014/chart" uri="{C3380CC4-5D6E-409C-BE32-E72D297353CC}">
              <c16:uniqueId val="{00000005-BBEA-497A-8A55-C9E9E64C05E8}"/>
            </c:ext>
          </c:extLst>
        </c:ser>
        <c:ser>
          <c:idx val="8"/>
          <c:order val="8"/>
          <c:tx>
            <c:strRef>
              <c:f>práceneschopnosť!$A$19</c:f>
              <c:strCache>
                <c:ptCount val="1"/>
                <c:pt idx="0">
                  <c:v>SEPTEMBER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práceneschopnosť!$B$19:$H$19</c:f>
            </c:numRef>
          </c:val>
          <c:extLst>
            <c:ext xmlns:c16="http://schemas.microsoft.com/office/drawing/2014/chart" uri="{C3380CC4-5D6E-409C-BE32-E72D297353CC}">
              <c16:uniqueId val="{00000006-BBEA-497A-8A55-C9E9E64C05E8}"/>
            </c:ext>
          </c:extLst>
        </c:ser>
        <c:ser>
          <c:idx val="9"/>
          <c:order val="9"/>
          <c:tx>
            <c:strRef>
              <c:f>práceneschopnosť!$A$20</c:f>
              <c:strCache>
                <c:ptCount val="1"/>
                <c:pt idx="0">
                  <c:v>OKTÓBER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práceneschopnosť!$B$20:$H$20</c:f>
            </c:numRef>
          </c:val>
          <c:extLst>
            <c:ext xmlns:c16="http://schemas.microsoft.com/office/drawing/2014/chart" uri="{C3380CC4-5D6E-409C-BE32-E72D297353CC}">
              <c16:uniqueId val="{00000007-BBEA-497A-8A55-C9E9E64C05E8}"/>
            </c:ext>
          </c:extLst>
        </c:ser>
        <c:ser>
          <c:idx val="10"/>
          <c:order val="10"/>
          <c:tx>
            <c:strRef>
              <c:f>práceneschopnosť!$A$21</c:f>
              <c:strCache>
                <c:ptCount val="1"/>
                <c:pt idx="0">
                  <c:v>NOVEMBER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práceneschopnosť!$B$21:$H$21</c:f>
            </c:numRef>
          </c:val>
          <c:extLst>
            <c:ext xmlns:c16="http://schemas.microsoft.com/office/drawing/2014/chart" uri="{C3380CC4-5D6E-409C-BE32-E72D297353CC}">
              <c16:uniqueId val="{00000008-BBEA-497A-8A55-C9E9E64C05E8}"/>
            </c:ext>
          </c:extLst>
        </c:ser>
        <c:ser>
          <c:idx val="11"/>
          <c:order val="11"/>
          <c:tx>
            <c:strRef>
              <c:f>práceneschopnosť!$A$22</c:f>
              <c:strCache>
                <c:ptCount val="1"/>
                <c:pt idx="0">
                  <c:v>DECEMBER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práceneschopnosť!$B$22:$H$22</c:f>
            </c:numRef>
          </c:val>
          <c:extLst>
            <c:ext xmlns:c16="http://schemas.microsoft.com/office/drawing/2014/chart" uri="{C3380CC4-5D6E-409C-BE32-E72D297353CC}">
              <c16:uniqueId val="{00000009-BBEA-497A-8A55-C9E9E64C05E8}"/>
            </c:ext>
          </c:extLst>
        </c:ser>
        <c:ser>
          <c:idx val="12"/>
          <c:order val="12"/>
          <c:tx>
            <c:strRef>
              <c:f>práceneschopnosť!$A$23</c:f>
              <c:strCache>
                <c:ptCount val="1"/>
                <c:pt idx="0">
                  <c:v>náhrada príjmu PN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práceneschopnosť!$E$23:$I$23</c:f>
              <c:numCache>
                <c:formatCode>#,##0</c:formatCode>
                <c:ptCount val="5"/>
                <c:pt idx="0">
                  <c:v>61436.046000000002</c:v>
                </c:pt>
                <c:pt idx="1">
                  <c:v>42352.070000000007</c:v>
                </c:pt>
                <c:pt idx="2">
                  <c:v>80189.48</c:v>
                </c:pt>
                <c:pt idx="3">
                  <c:v>43441.219999999994</c:v>
                </c:pt>
                <c:pt idx="4">
                  <c:v>44462.44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BEA-497A-8A55-C9E9E64C05E8}"/>
            </c:ext>
          </c:extLst>
        </c:ser>
        <c:ser>
          <c:idx val="5"/>
          <c:order val="5"/>
          <c:tx>
            <c:strRef>
              <c:f>práceneschopnosť!$A$16</c:f>
              <c:strCache>
                <c:ptCount val="1"/>
                <c:pt idx="0">
                  <c:v>JÚN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práceneschopnosť!$B$16:$H$16</c:f>
            </c:numRef>
          </c:val>
          <c:extLst>
            <c:ext xmlns:c16="http://schemas.microsoft.com/office/drawing/2014/chart" uri="{C3380CC4-5D6E-409C-BE32-E72D297353CC}">
              <c16:uniqueId val="{0000000B-BBEA-497A-8A55-C9E9E64C05E8}"/>
            </c:ext>
          </c:extLst>
        </c:ser>
        <c:ser>
          <c:idx val="6"/>
          <c:order val="6"/>
          <c:tx>
            <c:strRef>
              <c:f>práceneschopnosť!$A$17</c:f>
              <c:strCache>
                <c:ptCount val="1"/>
                <c:pt idx="0">
                  <c:v>JÚL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práceneschopnosť!$E$9:$I$10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práceneschopnosť!$B$17:$H$17</c:f>
            </c:numRef>
          </c:val>
          <c:extLst>
            <c:ext xmlns:c16="http://schemas.microsoft.com/office/drawing/2014/chart" uri="{C3380CC4-5D6E-409C-BE32-E72D297353CC}">
              <c16:uniqueId val="{0000000C-BBEA-497A-8A55-C9E9E64C0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7034888"/>
        <c:axId val="477035872"/>
      </c:barChart>
      <c:catAx>
        <c:axId val="477034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77035872"/>
        <c:crosses val="autoZero"/>
        <c:auto val="1"/>
        <c:lblAlgn val="ctr"/>
        <c:lblOffset val="100"/>
        <c:noMultiLvlLbl val="0"/>
      </c:catAx>
      <c:valAx>
        <c:axId val="477035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770348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EF4EC-BF5A-4249-926A-A91D0B134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8497</Words>
  <Characters>48436</Characters>
  <Application>Microsoft Office Word</Application>
  <DocSecurity>0</DocSecurity>
  <Lines>403</Lines>
  <Paragraphs>113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Križanová Alexandra</dc:creator>
  <cp:lastModifiedBy>UKF</cp:lastModifiedBy>
  <cp:revision>27</cp:revision>
  <cp:lastPrinted>2025-04-10T07:25:00Z</cp:lastPrinted>
  <dcterms:created xsi:type="dcterms:W3CDTF">2025-04-09T12:50:00Z</dcterms:created>
  <dcterms:modified xsi:type="dcterms:W3CDTF">2025-06-24T05:50:00Z</dcterms:modified>
  <cp:contentStatus/>
</cp:coreProperties>
</file>