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27291" w14:textId="77777777" w:rsidR="0029498D" w:rsidRDefault="004B6641" w:rsidP="00A03A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FF5">
        <w:rPr>
          <w:rFonts w:ascii="Times New Roman" w:hAnsi="Times New Roman" w:cs="Times New Roman"/>
          <w:b/>
          <w:sz w:val="28"/>
          <w:szCs w:val="28"/>
        </w:rPr>
        <w:t xml:space="preserve">Ponuka vzdelávacích programov Univerzity tretieho </w:t>
      </w:r>
      <w:r w:rsidR="00D042BF">
        <w:rPr>
          <w:rFonts w:ascii="Times New Roman" w:hAnsi="Times New Roman" w:cs="Times New Roman"/>
          <w:b/>
          <w:sz w:val="28"/>
          <w:szCs w:val="28"/>
        </w:rPr>
        <w:t xml:space="preserve">veku pri UKF v Nitre </w:t>
      </w:r>
    </w:p>
    <w:p w14:paraId="76327292" w14:textId="77777777" w:rsidR="004B6641" w:rsidRPr="00FF6FF5" w:rsidRDefault="00D042BF" w:rsidP="00A03A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 </w:t>
      </w:r>
      <w:r w:rsidR="0029498D">
        <w:rPr>
          <w:rFonts w:ascii="Times New Roman" w:hAnsi="Times New Roman" w:cs="Times New Roman"/>
          <w:b/>
          <w:sz w:val="28"/>
          <w:szCs w:val="28"/>
        </w:rPr>
        <w:t xml:space="preserve">frekventantov 1. ročníka v </w:t>
      </w:r>
      <w:r w:rsidR="00A90676">
        <w:rPr>
          <w:rFonts w:ascii="Times New Roman" w:hAnsi="Times New Roman" w:cs="Times New Roman"/>
          <w:b/>
          <w:sz w:val="28"/>
          <w:szCs w:val="28"/>
        </w:rPr>
        <w:t>AR 202</w:t>
      </w:r>
      <w:r w:rsidR="00060C15">
        <w:rPr>
          <w:rFonts w:ascii="Times New Roman" w:hAnsi="Times New Roman" w:cs="Times New Roman"/>
          <w:b/>
          <w:sz w:val="28"/>
          <w:szCs w:val="28"/>
        </w:rPr>
        <w:t>4</w:t>
      </w:r>
      <w:r w:rsidR="00F446F3">
        <w:rPr>
          <w:rFonts w:ascii="Times New Roman" w:hAnsi="Times New Roman" w:cs="Times New Roman"/>
          <w:b/>
          <w:sz w:val="28"/>
          <w:szCs w:val="28"/>
        </w:rPr>
        <w:t>/202</w:t>
      </w:r>
      <w:r w:rsidR="00060C15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Style w:val="Mriekatabuky"/>
        <w:tblpPr w:leftFromText="141" w:rightFromText="141" w:horzAnchor="margin" w:tblpX="-998" w:tblpY="1170"/>
        <w:tblW w:w="16100" w:type="dxa"/>
        <w:tblLook w:val="04A0" w:firstRow="1" w:lastRow="0" w:firstColumn="1" w:lastColumn="0" w:noHBand="0" w:noVBand="1"/>
      </w:tblPr>
      <w:tblGrid>
        <w:gridCol w:w="1969"/>
        <w:gridCol w:w="1287"/>
        <w:gridCol w:w="1548"/>
        <w:gridCol w:w="1618"/>
        <w:gridCol w:w="1485"/>
        <w:gridCol w:w="1199"/>
        <w:gridCol w:w="1206"/>
        <w:gridCol w:w="1252"/>
        <w:gridCol w:w="4536"/>
      </w:tblGrid>
      <w:tr w:rsidR="00A03AAD" w:rsidRPr="007B7F25" w14:paraId="763272A2" w14:textId="77777777" w:rsidTr="00FE03C8">
        <w:trPr>
          <w:trHeight w:val="804"/>
        </w:trPr>
        <w:tc>
          <w:tcPr>
            <w:tcW w:w="1969" w:type="dxa"/>
            <w:shd w:val="clear" w:color="auto" w:fill="E7E6E6" w:themeFill="background2"/>
            <w:vAlign w:val="center"/>
          </w:tcPr>
          <w:p w14:paraId="76327293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Vzdelávací </w:t>
            </w:r>
          </w:p>
          <w:p w14:paraId="76327294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1287" w:type="dxa"/>
            <w:shd w:val="clear" w:color="auto" w:fill="E7E6E6" w:themeFill="background2"/>
            <w:vAlign w:val="center"/>
          </w:tcPr>
          <w:p w14:paraId="76327295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Pracovisko</w:t>
            </w:r>
          </w:p>
        </w:tc>
        <w:tc>
          <w:tcPr>
            <w:tcW w:w="1548" w:type="dxa"/>
            <w:shd w:val="clear" w:color="auto" w:fill="E7E6E6" w:themeFill="background2"/>
            <w:vAlign w:val="center"/>
          </w:tcPr>
          <w:p w14:paraId="76327296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Garant</w:t>
            </w:r>
          </w:p>
        </w:tc>
        <w:tc>
          <w:tcPr>
            <w:tcW w:w="1618" w:type="dxa"/>
            <w:shd w:val="clear" w:color="auto" w:fill="E7E6E6" w:themeFill="background2"/>
            <w:vAlign w:val="center"/>
          </w:tcPr>
          <w:p w14:paraId="76327297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Dĺžka vzdelávania</w:t>
            </w:r>
          </w:p>
        </w:tc>
        <w:tc>
          <w:tcPr>
            <w:tcW w:w="1485" w:type="dxa"/>
            <w:shd w:val="clear" w:color="auto" w:fill="E7E6E6" w:themeFill="background2"/>
            <w:vAlign w:val="center"/>
          </w:tcPr>
          <w:p w14:paraId="76327298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327299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Školné</w:t>
            </w:r>
          </w:p>
          <w:p w14:paraId="7632729A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zamestnaní/</w:t>
            </w:r>
          </w:p>
          <w:p w14:paraId="7632729B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dôchodcovia</w:t>
            </w:r>
          </w:p>
          <w:p w14:paraId="7632729C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9" w:type="dxa"/>
            <w:shd w:val="clear" w:color="auto" w:fill="E7E6E6" w:themeFill="background2"/>
            <w:vAlign w:val="center"/>
          </w:tcPr>
          <w:p w14:paraId="7632729D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Minimálny vek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14:paraId="7632729E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Minimálny počet účastníkov</w:t>
            </w:r>
          </w:p>
        </w:tc>
        <w:tc>
          <w:tcPr>
            <w:tcW w:w="1252" w:type="dxa"/>
            <w:shd w:val="clear" w:color="auto" w:fill="E7E6E6" w:themeFill="background2"/>
          </w:tcPr>
          <w:p w14:paraId="7632729F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3272A0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Maximálny počet účastníkov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763272A1" w14:textId="77777777" w:rsidR="00A03AAD" w:rsidRPr="007B7F25" w:rsidRDefault="00A03AAD" w:rsidP="007B7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b/>
                <w:sz w:val="20"/>
                <w:szCs w:val="20"/>
              </w:rPr>
              <w:t>Cieľ vzdelávacieho programu</w:t>
            </w:r>
          </w:p>
        </w:tc>
      </w:tr>
      <w:tr w:rsidR="00EC6F4A" w:rsidRPr="007B7F25" w14:paraId="763272AF" w14:textId="77777777" w:rsidTr="00FE03C8">
        <w:trPr>
          <w:trHeight w:val="258"/>
        </w:trPr>
        <w:tc>
          <w:tcPr>
            <w:tcW w:w="1969" w:type="dxa"/>
            <w:shd w:val="clear" w:color="auto" w:fill="9CC2E5" w:themeFill="accent1" w:themeFillTint="99"/>
          </w:tcPr>
          <w:p w14:paraId="0A0CA5C6" w14:textId="77777777" w:rsidR="006711EF" w:rsidRDefault="000F17AB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7AB">
              <w:rPr>
                <w:rFonts w:ascii="Times New Roman" w:hAnsi="Times New Roman" w:cs="Times New Roman"/>
                <w:sz w:val="20"/>
                <w:szCs w:val="20"/>
              </w:rPr>
              <w:t xml:space="preserve">Vzdelávanie </w:t>
            </w:r>
          </w:p>
          <w:p w14:paraId="763272A3" w14:textId="44083601" w:rsidR="00EC6F4A" w:rsidRPr="007B7F25" w:rsidRDefault="000F17AB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17AB">
              <w:rPr>
                <w:rFonts w:ascii="Times New Roman" w:hAnsi="Times New Roman" w:cs="Times New Roman"/>
                <w:sz w:val="20"/>
                <w:szCs w:val="20"/>
              </w:rPr>
              <w:t>v osobnej a pracovnej bezpečnosti</w:t>
            </w:r>
          </w:p>
        </w:tc>
        <w:tc>
          <w:tcPr>
            <w:tcW w:w="1287" w:type="dxa"/>
            <w:shd w:val="clear" w:color="auto" w:fill="9CC2E5" w:themeFill="accent1" w:themeFillTint="99"/>
          </w:tcPr>
          <w:p w14:paraId="763272A4" w14:textId="5EF4A788" w:rsidR="00EC6F4A" w:rsidRPr="007B7F25" w:rsidRDefault="000F17AB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KPG</w:t>
            </w:r>
          </w:p>
          <w:p w14:paraId="763272A5" w14:textId="77777777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PF UKF</w:t>
            </w:r>
          </w:p>
        </w:tc>
        <w:tc>
          <w:tcPr>
            <w:tcW w:w="1548" w:type="dxa"/>
            <w:shd w:val="clear" w:color="auto" w:fill="9CC2E5" w:themeFill="accent1" w:themeFillTint="99"/>
          </w:tcPr>
          <w:p w14:paraId="763272A6" w14:textId="400612B3" w:rsidR="00EC6F4A" w:rsidRPr="007B7F25" w:rsidRDefault="000F17AB" w:rsidP="00EC6F4A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Prof. </w:t>
            </w:r>
            <w:r w:rsidR="006711EF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aedDr. Ctibor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Határ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>,</w:t>
            </w:r>
            <w:r w:rsidR="00EC6F4A" w:rsidRPr="007B7F25">
              <w:rPr>
                <w:rFonts w:ascii="Times New Roman" w:hAnsi="Times New Roman" w:cs="Times New Roman"/>
                <w:sz w:val="20"/>
                <w:szCs w:val="20"/>
                <w:lang w:val="sk-SK"/>
              </w:rPr>
              <w:t xml:space="preserve"> PhD.</w:t>
            </w:r>
          </w:p>
          <w:p w14:paraId="763272A7" w14:textId="77777777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9CC2E5" w:themeFill="accent1" w:themeFillTint="99"/>
          </w:tcPr>
          <w:p w14:paraId="763272A8" w14:textId="274902F8" w:rsidR="00EC6F4A" w:rsidRPr="007B7F25" w:rsidRDefault="000D4104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C6F4A" w:rsidRPr="007B7F25">
              <w:rPr>
                <w:rFonts w:ascii="Times New Roman" w:hAnsi="Times New Roman" w:cs="Times New Roman"/>
                <w:sz w:val="20"/>
                <w:szCs w:val="20"/>
              </w:rPr>
              <w:t xml:space="preserve"> semes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tre</w:t>
            </w:r>
            <w:r w:rsidR="00EC6F4A" w:rsidRPr="007B7F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0D4104">
              <w:rPr>
                <w:rFonts w:ascii="Times New Roman" w:hAnsi="Times New Roman" w:cs="Times New Roman"/>
                <w:sz w:val="20"/>
                <w:szCs w:val="20"/>
              </w:rPr>
              <w:t>po 7 stretnutí</w:t>
            </w:r>
          </w:p>
          <w:p w14:paraId="763272A9" w14:textId="54B7DEEF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v rozsahu 120 minút</w:t>
            </w:r>
          </w:p>
        </w:tc>
        <w:tc>
          <w:tcPr>
            <w:tcW w:w="1485" w:type="dxa"/>
            <w:shd w:val="clear" w:color="auto" w:fill="9CC2E5" w:themeFill="accent1" w:themeFillTint="99"/>
          </w:tcPr>
          <w:p w14:paraId="763272AA" w14:textId="77777777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9CC2E5" w:themeFill="accent1" w:themeFillTint="99"/>
          </w:tcPr>
          <w:p w14:paraId="763272AB" w14:textId="77777777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9CC2E5" w:themeFill="accent1" w:themeFillTint="99"/>
          </w:tcPr>
          <w:p w14:paraId="763272AC" w14:textId="3921238A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711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2" w:type="dxa"/>
            <w:shd w:val="clear" w:color="auto" w:fill="9CC2E5" w:themeFill="accent1" w:themeFillTint="99"/>
          </w:tcPr>
          <w:p w14:paraId="763272AD" w14:textId="77777777" w:rsidR="00EC6F4A" w:rsidRPr="007B7F25" w:rsidRDefault="00EC6F4A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36" w:type="dxa"/>
            <w:shd w:val="clear" w:color="auto" w:fill="9CC2E5" w:themeFill="accent1" w:themeFillTint="99"/>
          </w:tcPr>
          <w:p w14:paraId="763272AE" w14:textId="754B0CC3" w:rsidR="00EC6F4A" w:rsidRPr="007B7F25" w:rsidRDefault="00485D55" w:rsidP="00EC6F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D55">
              <w:rPr>
                <w:rFonts w:ascii="Times New Roman" w:hAnsi="Times New Roman" w:cs="Times New Roman"/>
                <w:sz w:val="20"/>
                <w:szCs w:val="20"/>
              </w:rPr>
              <w:t>Naučiť účastníkov optimálne plánovať a realizovať vlastnú vzdelávaciu činnosť, bezpečne komunikovať a rozpoznať vybrané bezpečnostné riziká v ich osobnom a pracovnom živote, ako aj faktory prostredia, ktoré vplývajú na zdravie a komfort človeka.</w:t>
            </w:r>
          </w:p>
        </w:tc>
      </w:tr>
      <w:tr w:rsidR="00485D55" w:rsidRPr="007B7F25" w14:paraId="763272D4" w14:textId="77777777" w:rsidTr="00FE03C8">
        <w:trPr>
          <w:trHeight w:val="258"/>
        </w:trPr>
        <w:tc>
          <w:tcPr>
            <w:tcW w:w="1969" w:type="dxa"/>
            <w:shd w:val="clear" w:color="auto" w:fill="9CC2E5" w:themeFill="accent1" w:themeFillTint="99"/>
          </w:tcPr>
          <w:p w14:paraId="763272CA" w14:textId="289D84A8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Ľudové remeslá</w:t>
            </w:r>
          </w:p>
        </w:tc>
        <w:tc>
          <w:tcPr>
            <w:tcW w:w="1287" w:type="dxa"/>
            <w:shd w:val="clear" w:color="auto" w:fill="9CC2E5" w:themeFill="accent1" w:themeFillTint="99"/>
          </w:tcPr>
          <w:p w14:paraId="3DF6E90A" w14:textId="77777777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KTIT</w:t>
            </w:r>
          </w:p>
          <w:p w14:paraId="763272CB" w14:textId="4456ED77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PF UKF</w:t>
            </w:r>
          </w:p>
        </w:tc>
        <w:tc>
          <w:tcPr>
            <w:tcW w:w="1548" w:type="dxa"/>
            <w:shd w:val="clear" w:color="auto" w:fill="9CC2E5" w:themeFill="accent1" w:themeFillTint="99"/>
          </w:tcPr>
          <w:p w14:paraId="763272CC" w14:textId="3DAC7594" w:rsidR="00485D55" w:rsidRPr="006711EF" w:rsidRDefault="006711EF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Doc. PaedDr. Jana Depešová,</w:t>
            </w:r>
            <w:r w:rsidR="00485D55" w:rsidRPr="006711EF">
              <w:rPr>
                <w:rFonts w:ascii="Times New Roman" w:hAnsi="Times New Roman" w:cs="Times New Roman"/>
                <w:sz w:val="20"/>
                <w:szCs w:val="20"/>
              </w:rPr>
              <w:t xml:space="preserve"> PhD.</w:t>
            </w:r>
          </w:p>
        </w:tc>
        <w:tc>
          <w:tcPr>
            <w:tcW w:w="1618" w:type="dxa"/>
            <w:shd w:val="clear" w:color="auto" w:fill="9CC2E5" w:themeFill="accent1" w:themeFillTint="99"/>
          </w:tcPr>
          <w:p w14:paraId="28D8C9B3" w14:textId="77777777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 xml:space="preserve">6 semestrov </w:t>
            </w:r>
          </w:p>
          <w:p w14:paraId="763272CE" w14:textId="66EFE233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po 7 stretnutí v rozsahu 120 minút</w:t>
            </w:r>
          </w:p>
        </w:tc>
        <w:tc>
          <w:tcPr>
            <w:tcW w:w="1485" w:type="dxa"/>
            <w:shd w:val="clear" w:color="auto" w:fill="9CC2E5" w:themeFill="accent1" w:themeFillTint="99"/>
          </w:tcPr>
          <w:p w14:paraId="763272CF" w14:textId="6EBDC5B8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9CC2E5" w:themeFill="accent1" w:themeFillTint="99"/>
          </w:tcPr>
          <w:p w14:paraId="763272D0" w14:textId="01571344" w:rsidR="00485D55" w:rsidRPr="006711EF" w:rsidRDefault="00485D55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9CC2E5" w:themeFill="accent1" w:themeFillTint="99"/>
          </w:tcPr>
          <w:p w14:paraId="763272D1" w14:textId="0C8A1A5F" w:rsidR="00485D55" w:rsidRPr="006711EF" w:rsidRDefault="006711EF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52" w:type="dxa"/>
            <w:shd w:val="clear" w:color="auto" w:fill="9CC2E5" w:themeFill="accent1" w:themeFillTint="99"/>
          </w:tcPr>
          <w:p w14:paraId="763272D2" w14:textId="7B24185F" w:rsidR="00485D55" w:rsidRPr="006711EF" w:rsidRDefault="006711EF" w:rsidP="00485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  <w:shd w:val="clear" w:color="auto" w:fill="9CC2E5" w:themeFill="accent1" w:themeFillTint="99"/>
          </w:tcPr>
          <w:p w14:paraId="763272D3" w14:textId="048ACF14" w:rsidR="00485D55" w:rsidRPr="006711EF" w:rsidRDefault="00485D55" w:rsidP="00485D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11EF">
              <w:rPr>
                <w:rFonts w:ascii="Times New Roman" w:hAnsi="Times New Roman" w:cs="Times New Roman"/>
                <w:sz w:val="20"/>
                <w:szCs w:val="20"/>
              </w:rPr>
              <w:t>Oboznámiť  frekventantov so  základnými  technikami a  materiálom  ľudových  remesiel, predovšetkým drotárstva, košikárstva a rezbárstva.</w:t>
            </w:r>
          </w:p>
        </w:tc>
      </w:tr>
      <w:tr w:rsidR="00FE03C8" w:rsidRPr="007B7F25" w14:paraId="76327300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763272F5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Anglický jazyk pre začiatočníkov</w:t>
            </w:r>
          </w:p>
        </w:tc>
        <w:tc>
          <w:tcPr>
            <w:tcW w:w="1287" w:type="dxa"/>
            <w:shd w:val="clear" w:color="auto" w:fill="FF99CC"/>
          </w:tcPr>
          <w:p w14:paraId="763272F6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KAA</w:t>
            </w:r>
          </w:p>
          <w:p w14:paraId="763272F7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FF UKF</w:t>
            </w:r>
          </w:p>
        </w:tc>
        <w:tc>
          <w:tcPr>
            <w:tcW w:w="1548" w:type="dxa"/>
            <w:shd w:val="clear" w:color="auto" w:fill="FF99CC"/>
          </w:tcPr>
          <w:p w14:paraId="763272F8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Mgr. Ivana Horváthová, PhD.</w:t>
            </w:r>
          </w:p>
        </w:tc>
        <w:tc>
          <w:tcPr>
            <w:tcW w:w="1618" w:type="dxa"/>
            <w:shd w:val="clear" w:color="auto" w:fill="FF99CC"/>
          </w:tcPr>
          <w:p w14:paraId="763272F9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4 semestre po 7 stretnutí v rozsahu 120 minút</w:t>
            </w:r>
          </w:p>
        </w:tc>
        <w:tc>
          <w:tcPr>
            <w:tcW w:w="1485" w:type="dxa"/>
            <w:shd w:val="clear" w:color="auto" w:fill="FF99CC"/>
          </w:tcPr>
          <w:p w14:paraId="763272FA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763272FB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763272FC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52" w:type="dxa"/>
            <w:shd w:val="clear" w:color="auto" w:fill="FF99CC"/>
          </w:tcPr>
          <w:p w14:paraId="763272FD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  <w:shd w:val="clear" w:color="auto" w:fill="FF99CC"/>
          </w:tcPr>
          <w:p w14:paraId="763272FE" w14:textId="77777777" w:rsidR="00FE03C8" w:rsidRPr="007B7F25" w:rsidRDefault="00FE03C8" w:rsidP="00FE03C8">
            <w:pPr>
              <w:pStyle w:val="Bezriadkovani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Zvýšiť komunikačné zručnosti s dôrazom na rozvoj základnej slovnej zásoby a zvládanie modelových komunikačných situácií aplikovateľných v reálnom živote. </w:t>
            </w:r>
          </w:p>
          <w:p w14:paraId="763272FF" w14:textId="77777777" w:rsidR="00FE03C8" w:rsidRPr="007B7F25" w:rsidRDefault="00FE03C8" w:rsidP="00FE03C8">
            <w:pPr>
              <w:pStyle w:val="Bezriadkovani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3C8" w:rsidRPr="007B7F25" w14:paraId="7632730C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76327301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Anglický jazyk pre mierne pokročilých</w:t>
            </w:r>
          </w:p>
        </w:tc>
        <w:tc>
          <w:tcPr>
            <w:tcW w:w="1287" w:type="dxa"/>
            <w:shd w:val="clear" w:color="auto" w:fill="FF99CC"/>
          </w:tcPr>
          <w:p w14:paraId="76327302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KAA</w:t>
            </w:r>
          </w:p>
          <w:p w14:paraId="76327303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FF UKF</w:t>
            </w:r>
          </w:p>
        </w:tc>
        <w:tc>
          <w:tcPr>
            <w:tcW w:w="1548" w:type="dxa"/>
            <w:shd w:val="clear" w:color="auto" w:fill="FF99CC"/>
          </w:tcPr>
          <w:p w14:paraId="76327304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Mgr. Ivana Horváthová, PhD.</w:t>
            </w:r>
          </w:p>
        </w:tc>
        <w:tc>
          <w:tcPr>
            <w:tcW w:w="1618" w:type="dxa"/>
            <w:shd w:val="clear" w:color="auto" w:fill="FF99CC"/>
          </w:tcPr>
          <w:p w14:paraId="76327305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4 semestre po 7 stretnutí v rozsahu 120 minút</w:t>
            </w:r>
          </w:p>
        </w:tc>
        <w:tc>
          <w:tcPr>
            <w:tcW w:w="1485" w:type="dxa"/>
            <w:shd w:val="clear" w:color="auto" w:fill="FF99CC"/>
          </w:tcPr>
          <w:p w14:paraId="76327306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76327307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76327308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52" w:type="dxa"/>
            <w:shd w:val="clear" w:color="auto" w:fill="FF99CC"/>
          </w:tcPr>
          <w:p w14:paraId="76327309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  <w:shd w:val="clear" w:color="auto" w:fill="FF99CC"/>
          </w:tcPr>
          <w:p w14:paraId="7632730A" w14:textId="77777777" w:rsidR="00FE03C8" w:rsidRPr="007B7F25" w:rsidRDefault="00FE03C8" w:rsidP="00FE03C8">
            <w:pPr>
              <w:pStyle w:val="Bezriadkovani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Rozšíriť znalosti v rámci tematických okruhov zložitejšieho charakteru (napr. reálie) v spojení s rozšírenou slovnou zásobou a zložitejšími gramatickými a fonetickými cvičeniami. </w:t>
            </w:r>
          </w:p>
          <w:p w14:paraId="7632730B" w14:textId="77777777" w:rsidR="00FE03C8" w:rsidRPr="007B7F25" w:rsidRDefault="00FE03C8" w:rsidP="00FE03C8">
            <w:pPr>
              <w:pStyle w:val="Bezriadkovani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3C8" w:rsidRPr="007B7F25" w14:paraId="76327317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7632730D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6E36">
              <w:rPr>
                <w:rFonts w:ascii="Times New Roman" w:hAnsi="Times New Roman" w:cs="Times New Roman"/>
                <w:sz w:val="20"/>
                <w:szCs w:val="20"/>
              </w:rPr>
              <w:t>Náboženstvo včera a dnes</w:t>
            </w:r>
          </w:p>
        </w:tc>
        <w:tc>
          <w:tcPr>
            <w:tcW w:w="1287" w:type="dxa"/>
            <w:shd w:val="clear" w:color="auto" w:fill="FF99CC"/>
          </w:tcPr>
          <w:p w14:paraId="7632730E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 xml:space="preserve">KNABS </w:t>
            </w:r>
          </w:p>
          <w:p w14:paraId="7632730F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FF UKF</w:t>
            </w:r>
          </w:p>
        </w:tc>
        <w:tc>
          <w:tcPr>
            <w:tcW w:w="1548" w:type="dxa"/>
            <w:shd w:val="clear" w:color="auto" w:fill="FF99CC"/>
          </w:tcPr>
          <w:p w14:paraId="76327310" w14:textId="77777777" w:rsidR="00FE03C8" w:rsidRPr="007B7F25" w:rsidRDefault="00FE03C8" w:rsidP="00FE03C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B7F2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doc. Mgr. Andrea Blaščíková, PhD.</w:t>
            </w:r>
          </w:p>
        </w:tc>
        <w:tc>
          <w:tcPr>
            <w:tcW w:w="1618" w:type="dxa"/>
            <w:shd w:val="clear" w:color="auto" w:fill="FF99CC"/>
          </w:tcPr>
          <w:p w14:paraId="76327311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2 semestre po 7 stretnutí  v rozsahu 180 minút</w:t>
            </w:r>
          </w:p>
        </w:tc>
        <w:tc>
          <w:tcPr>
            <w:tcW w:w="1485" w:type="dxa"/>
            <w:shd w:val="clear" w:color="auto" w:fill="FF99CC"/>
          </w:tcPr>
          <w:p w14:paraId="76327312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76327313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76327314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52" w:type="dxa"/>
            <w:shd w:val="clear" w:color="auto" w:fill="FF99CC"/>
          </w:tcPr>
          <w:p w14:paraId="76327315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  <w:shd w:val="clear" w:color="auto" w:fill="FF99CC"/>
          </w:tcPr>
          <w:p w14:paraId="76327316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Reflektovať premeny realizácie náboženského rozmeru človeka v minulosti a v súčasnosti a získať vedomosti z oblasti aktuálnych trendov filozofickej, etickej a teologickej reflexie náboženstva.</w:t>
            </w:r>
          </w:p>
        </w:tc>
      </w:tr>
      <w:tr w:rsidR="00FE03C8" w:rsidRPr="007B7F25" w14:paraId="76327322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76327318" w14:textId="77777777" w:rsidR="00FE03C8" w:rsidRPr="00206E36" w:rsidRDefault="00FE03C8" w:rsidP="00FE03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Putovanie naprieč dejinami</w:t>
            </w:r>
          </w:p>
        </w:tc>
        <w:tc>
          <w:tcPr>
            <w:tcW w:w="1287" w:type="dxa"/>
            <w:shd w:val="clear" w:color="auto" w:fill="FF99CC"/>
          </w:tcPr>
          <w:p w14:paraId="76327319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KHI</w:t>
            </w:r>
          </w:p>
          <w:p w14:paraId="7632731A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FF UKF</w:t>
            </w:r>
          </w:p>
        </w:tc>
        <w:tc>
          <w:tcPr>
            <w:tcW w:w="1548" w:type="dxa"/>
            <w:shd w:val="clear" w:color="auto" w:fill="FF99CC"/>
          </w:tcPr>
          <w:p w14:paraId="7632731B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doc. </w:t>
            </w: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Mgr. Miroslav Palárik, PhD.</w:t>
            </w:r>
          </w:p>
        </w:tc>
        <w:tc>
          <w:tcPr>
            <w:tcW w:w="1618" w:type="dxa"/>
            <w:shd w:val="clear" w:color="auto" w:fill="FF99CC"/>
          </w:tcPr>
          <w:p w14:paraId="7632731C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 xml:space="preserve"> semestre po 7 stretnutí  v rozsahu 120 minút</w:t>
            </w:r>
          </w:p>
        </w:tc>
        <w:tc>
          <w:tcPr>
            <w:tcW w:w="1485" w:type="dxa"/>
            <w:shd w:val="clear" w:color="auto" w:fill="FF99CC"/>
          </w:tcPr>
          <w:p w14:paraId="7632731D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7632731E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7632731F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52" w:type="dxa"/>
            <w:shd w:val="clear" w:color="auto" w:fill="FF99CC"/>
          </w:tcPr>
          <w:p w14:paraId="76327320" w14:textId="77777777" w:rsidR="00FE03C8" w:rsidRPr="007B7F25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  <w:shd w:val="clear" w:color="auto" w:fill="FF99CC"/>
          </w:tcPr>
          <w:p w14:paraId="76327321" w14:textId="77777777" w:rsidR="00FE03C8" w:rsidRPr="00FE03C8" w:rsidRDefault="00FE03C8" w:rsidP="00FE03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C8">
              <w:rPr>
                <w:rFonts w:ascii="Times New Roman" w:hAnsi="Times New Roman" w:cs="Times New Roman"/>
                <w:sz w:val="20"/>
                <w:szCs w:val="20"/>
              </w:rPr>
              <w:t>Zvýšiť povedomie a poskytnúť plastický obraz o významných udalostiach slovenských a všeobecných dejín 20. storočia, ktoré výrazným spôsobom rezonujú aj v súčasnosti.</w:t>
            </w:r>
          </w:p>
        </w:tc>
      </w:tr>
      <w:tr w:rsidR="003D362F" w:rsidRPr="007B7F25" w14:paraId="5575D538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725411BB" w14:textId="58AD6C19" w:rsidR="003D362F" w:rsidRP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6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Filozofia pre 21. storočie</w:t>
            </w:r>
          </w:p>
        </w:tc>
        <w:tc>
          <w:tcPr>
            <w:tcW w:w="1287" w:type="dxa"/>
            <w:shd w:val="clear" w:color="auto" w:fill="FF99CC"/>
          </w:tcPr>
          <w:p w14:paraId="1E392341" w14:textId="1018EB1A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KFP FF UKF</w:t>
            </w:r>
          </w:p>
        </w:tc>
        <w:tc>
          <w:tcPr>
            <w:tcW w:w="1548" w:type="dxa"/>
            <w:shd w:val="clear" w:color="auto" w:fill="FF99CC"/>
          </w:tcPr>
          <w:p w14:paraId="110A32E2" w14:textId="27000D21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 xml:space="preserve">prof. Silvia </w:t>
            </w:r>
            <w:proofErr w:type="spellStart"/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Tomašková</w:t>
            </w:r>
            <w:proofErr w:type="spellEnd"/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, PhD.</w:t>
            </w:r>
          </w:p>
        </w:tc>
        <w:tc>
          <w:tcPr>
            <w:tcW w:w="1618" w:type="dxa"/>
            <w:shd w:val="clear" w:color="auto" w:fill="FF99CC"/>
          </w:tcPr>
          <w:p w14:paraId="4F4EB967" w14:textId="480465CF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4 semestre po 7 stretnutí  v rozsahu 120 minút</w:t>
            </w:r>
          </w:p>
        </w:tc>
        <w:tc>
          <w:tcPr>
            <w:tcW w:w="1485" w:type="dxa"/>
            <w:shd w:val="clear" w:color="auto" w:fill="FF99CC"/>
          </w:tcPr>
          <w:p w14:paraId="1A2B9231" w14:textId="20A86B55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14941940" w14:textId="6BC2803A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10996F9D" w14:textId="1FBE1C98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52" w:type="dxa"/>
            <w:shd w:val="clear" w:color="auto" w:fill="FF99CC"/>
          </w:tcPr>
          <w:p w14:paraId="695B98D3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99CC"/>
          </w:tcPr>
          <w:p w14:paraId="7A02B8BB" w14:textId="5B5BBFDE" w:rsidR="003D362F" w:rsidRPr="00FE03C8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Filozoficky reflektovať a uchopiť problémy 21.st., získať vedomosti z oblasti aktuálnych filozofických reflexií a ukázať relevantnosť odboru v súčasnej dobe.</w:t>
            </w:r>
          </w:p>
        </w:tc>
      </w:tr>
      <w:tr w:rsidR="003D362F" w:rsidRPr="007B7F25" w14:paraId="4F423C98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23CDA575" w14:textId="51CCDA9F" w:rsidR="003D362F" w:rsidRP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62F">
              <w:rPr>
                <w:rFonts w:ascii="Times New Roman" w:hAnsi="Times New Roman" w:cs="Times New Roman"/>
                <w:sz w:val="20"/>
                <w:szCs w:val="20"/>
              </w:rPr>
              <w:t>Politické vedy – ako porozumieť politickému životu</w:t>
            </w:r>
          </w:p>
        </w:tc>
        <w:tc>
          <w:tcPr>
            <w:tcW w:w="1287" w:type="dxa"/>
            <w:shd w:val="clear" w:color="auto" w:fill="FF99CC"/>
          </w:tcPr>
          <w:p w14:paraId="235146E8" w14:textId="3AEBF8ED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KFP FF UKF</w:t>
            </w:r>
          </w:p>
        </w:tc>
        <w:tc>
          <w:tcPr>
            <w:tcW w:w="1548" w:type="dxa"/>
            <w:shd w:val="clear" w:color="auto" w:fill="FF99CC"/>
          </w:tcPr>
          <w:p w14:paraId="0019FE1D" w14:textId="09B97CE9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 xml:space="preserve">prof. PhDr. Svetozár </w:t>
            </w:r>
            <w:proofErr w:type="spellStart"/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Krno</w:t>
            </w:r>
            <w:proofErr w:type="spellEnd"/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, CSc.</w:t>
            </w:r>
          </w:p>
        </w:tc>
        <w:tc>
          <w:tcPr>
            <w:tcW w:w="1618" w:type="dxa"/>
            <w:shd w:val="clear" w:color="auto" w:fill="FF99CC"/>
          </w:tcPr>
          <w:p w14:paraId="00364B1F" w14:textId="2BF99DD5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4 semestre po 7 stretnutí  v rozsahu 120 minút</w:t>
            </w:r>
          </w:p>
        </w:tc>
        <w:tc>
          <w:tcPr>
            <w:tcW w:w="1485" w:type="dxa"/>
            <w:shd w:val="clear" w:color="auto" w:fill="FF99CC"/>
          </w:tcPr>
          <w:p w14:paraId="3DEC9AA9" w14:textId="782A6741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38F628AA" w14:textId="2228CE25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5682C977" w14:textId="12792C26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52" w:type="dxa"/>
            <w:shd w:val="clear" w:color="auto" w:fill="FF99CC"/>
          </w:tcPr>
          <w:p w14:paraId="7277AD8C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99CC"/>
          </w:tcPr>
          <w:p w14:paraId="7449D376" w14:textId="4D9F64F4" w:rsidR="003D362F" w:rsidRPr="00FE03C8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Zvýšiť povedomie a schopnosť analýzy aktuálneho spoločenského diania cez získané vedomosti z oblasti politických vied. Prostredníctvom prednášok a diskusií poskytnúť plastický obraz o aktuálnom dianí.</w:t>
            </w:r>
          </w:p>
        </w:tc>
      </w:tr>
      <w:tr w:rsidR="003D362F" w:rsidRPr="007B7F25" w14:paraId="2EA53B33" w14:textId="77777777" w:rsidTr="00FE03C8">
        <w:trPr>
          <w:trHeight w:val="258"/>
        </w:trPr>
        <w:tc>
          <w:tcPr>
            <w:tcW w:w="1969" w:type="dxa"/>
            <w:shd w:val="clear" w:color="auto" w:fill="FF99CC"/>
          </w:tcPr>
          <w:p w14:paraId="62E5449B" w14:textId="17F798A2" w:rsidR="003D362F" w:rsidRP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62F">
              <w:rPr>
                <w:rFonts w:ascii="Times New Roman" w:hAnsi="Times New Roman" w:cs="Times New Roman"/>
                <w:sz w:val="20"/>
                <w:szCs w:val="20"/>
              </w:rPr>
              <w:t>Slovenský jazyk pre cudzincov zo slovanských krajín</w:t>
            </w:r>
          </w:p>
        </w:tc>
        <w:tc>
          <w:tcPr>
            <w:tcW w:w="1287" w:type="dxa"/>
            <w:shd w:val="clear" w:color="auto" w:fill="FF99CC"/>
          </w:tcPr>
          <w:p w14:paraId="1085D33D" w14:textId="10A736E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KSF FF UKF</w:t>
            </w:r>
          </w:p>
        </w:tc>
        <w:tc>
          <w:tcPr>
            <w:tcW w:w="1548" w:type="dxa"/>
            <w:shd w:val="clear" w:color="auto" w:fill="FF99CC"/>
          </w:tcPr>
          <w:p w14:paraId="79059855" w14:textId="79F1EA4C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 xml:space="preserve">Prof. Mgr. Martin </w:t>
            </w:r>
            <w:proofErr w:type="spellStart"/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Diweg</w:t>
            </w:r>
            <w:proofErr w:type="spellEnd"/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-Pukanec, PhD.</w:t>
            </w:r>
          </w:p>
        </w:tc>
        <w:tc>
          <w:tcPr>
            <w:tcW w:w="1618" w:type="dxa"/>
            <w:shd w:val="clear" w:color="auto" w:fill="FF99CC"/>
          </w:tcPr>
          <w:p w14:paraId="66B1F887" w14:textId="4D525009" w:rsidR="003D362F" w:rsidRDefault="00A96520" w:rsidP="00A965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semestre po 7</w:t>
            </w:r>
            <w:r w:rsidR="003D362F" w:rsidRPr="00732A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5CD8">
              <w:rPr>
                <w:rFonts w:ascii="Times New Roman" w:hAnsi="Times New Roman" w:cs="Times New Roman"/>
                <w:sz w:val="20"/>
                <w:szCs w:val="20"/>
              </w:rPr>
              <w:t xml:space="preserve">stretnutí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 rozsahu 180</w:t>
            </w:r>
            <w:r w:rsidR="003D362F" w:rsidRPr="00732A5F">
              <w:rPr>
                <w:rFonts w:ascii="Times New Roman" w:hAnsi="Times New Roman" w:cs="Times New Roman"/>
                <w:sz w:val="20"/>
                <w:szCs w:val="20"/>
              </w:rPr>
              <w:t xml:space="preserve"> minút</w:t>
            </w:r>
          </w:p>
        </w:tc>
        <w:tc>
          <w:tcPr>
            <w:tcW w:w="1485" w:type="dxa"/>
            <w:shd w:val="clear" w:color="auto" w:fill="FF99CC"/>
          </w:tcPr>
          <w:p w14:paraId="5498326D" w14:textId="0DC81E7B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99CC"/>
          </w:tcPr>
          <w:p w14:paraId="6DD36233" w14:textId="7D2DF3C2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99CC"/>
          </w:tcPr>
          <w:p w14:paraId="616B403A" w14:textId="66ED4286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52" w:type="dxa"/>
            <w:shd w:val="clear" w:color="auto" w:fill="FF99CC"/>
          </w:tcPr>
          <w:p w14:paraId="6A8BDB17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99CC"/>
          </w:tcPr>
          <w:p w14:paraId="12610263" w14:textId="371E01FF" w:rsidR="003D362F" w:rsidRPr="00FE03C8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A5F">
              <w:rPr>
                <w:rFonts w:ascii="Times New Roman" w:hAnsi="Times New Roman" w:cs="Times New Roman"/>
                <w:sz w:val="20"/>
                <w:szCs w:val="20"/>
              </w:rPr>
              <w:t>Nadobudnúť komunikačné zručnosti v slovenskom jazyku v situáciách reálneho života a prostredníctvom týchto situácií spoznať slovenskú spoločnosť a kultúru.</w:t>
            </w:r>
          </w:p>
        </w:tc>
      </w:tr>
      <w:tr w:rsidR="003D362F" w:rsidRPr="007B7F25" w14:paraId="7632732E" w14:textId="77777777" w:rsidTr="00FE03C8">
        <w:trPr>
          <w:trHeight w:val="258"/>
        </w:trPr>
        <w:tc>
          <w:tcPr>
            <w:tcW w:w="1969" w:type="dxa"/>
            <w:shd w:val="clear" w:color="auto" w:fill="FFC000"/>
          </w:tcPr>
          <w:p w14:paraId="76327323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Židovský kultúrny fenomén v stredoeurópskom kontexte</w:t>
            </w:r>
          </w:p>
        </w:tc>
        <w:tc>
          <w:tcPr>
            <w:tcW w:w="1287" w:type="dxa"/>
            <w:shd w:val="clear" w:color="auto" w:fill="FFC000"/>
          </w:tcPr>
          <w:p w14:paraId="76327324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ÚSJK</w:t>
            </w:r>
          </w:p>
          <w:p w14:paraId="76327325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FSŠ UKF</w:t>
            </w:r>
          </w:p>
        </w:tc>
        <w:tc>
          <w:tcPr>
            <w:tcW w:w="1548" w:type="dxa"/>
            <w:shd w:val="clear" w:color="auto" w:fill="FFC000"/>
          </w:tcPr>
          <w:p w14:paraId="76327326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 xml:space="preserve">PaedDr. Magdaléna </w:t>
            </w:r>
            <w:proofErr w:type="spellStart"/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Hrbáček</w:t>
            </w:r>
            <w:proofErr w:type="spellEnd"/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, PhD.</w:t>
            </w:r>
          </w:p>
        </w:tc>
        <w:tc>
          <w:tcPr>
            <w:tcW w:w="1618" w:type="dxa"/>
            <w:shd w:val="clear" w:color="auto" w:fill="FFC000"/>
          </w:tcPr>
          <w:p w14:paraId="76327327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4 seme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stre po 7 stretnutí v rozsahu 12</w:t>
            </w: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0 minút</w:t>
            </w:r>
          </w:p>
          <w:p w14:paraId="76327328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C000"/>
          </w:tcPr>
          <w:p w14:paraId="76327329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FFC000"/>
          </w:tcPr>
          <w:p w14:paraId="7632732A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FFC000"/>
          </w:tcPr>
          <w:p w14:paraId="7632732B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52" w:type="dxa"/>
            <w:shd w:val="clear" w:color="auto" w:fill="FFC000"/>
          </w:tcPr>
          <w:p w14:paraId="7632732C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  <w:shd w:val="clear" w:color="auto" w:fill="FFC000"/>
          </w:tcPr>
          <w:p w14:paraId="7632732D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Získať všeobecný prehľad o židovskej kultúre.</w:t>
            </w:r>
          </w:p>
        </w:tc>
      </w:tr>
      <w:tr w:rsidR="003D362F" w:rsidRPr="007B7F25" w14:paraId="7632733B" w14:textId="77777777" w:rsidTr="00FE03C8">
        <w:trPr>
          <w:trHeight w:val="258"/>
        </w:trPr>
        <w:tc>
          <w:tcPr>
            <w:tcW w:w="1969" w:type="dxa"/>
            <w:shd w:val="clear" w:color="auto" w:fill="D9D9D9" w:themeFill="background1" w:themeFillShade="D9"/>
          </w:tcPr>
          <w:p w14:paraId="7632732F" w14:textId="77777777" w:rsidR="003D362F" w:rsidRPr="00FE03C8" w:rsidRDefault="003D362F" w:rsidP="003D362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>Vademecum</w:t>
            </w:r>
            <w:proofErr w:type="spellEnd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 xml:space="preserve"> sociálno-zdravotno-právneho povedomia pre seniorov</w:t>
            </w:r>
          </w:p>
          <w:p w14:paraId="76327330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D9D9D9" w:themeFill="background1" w:themeFillShade="D9"/>
          </w:tcPr>
          <w:p w14:paraId="76327331" w14:textId="77777777" w:rsidR="003D362F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KSPaSV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327332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FSVaZ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UKF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14:paraId="76327333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PhDr. Martina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Mojtová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PhD.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76327334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 xml:space="preserve"> seme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stre po 7 stretnutí v rozsahu 12</w:t>
            </w: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0 minút</w:t>
            </w:r>
          </w:p>
          <w:p w14:paraId="76327335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D9D9D9" w:themeFill="background1" w:themeFillShade="D9"/>
          </w:tcPr>
          <w:p w14:paraId="76327336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120 € / 80 €</w:t>
            </w:r>
          </w:p>
        </w:tc>
        <w:tc>
          <w:tcPr>
            <w:tcW w:w="1199" w:type="dxa"/>
            <w:shd w:val="clear" w:color="auto" w:fill="D9D9D9" w:themeFill="background1" w:themeFillShade="D9"/>
          </w:tcPr>
          <w:p w14:paraId="76327337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7F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06" w:type="dxa"/>
            <w:shd w:val="clear" w:color="auto" w:fill="D9D9D9" w:themeFill="background1" w:themeFillShade="D9"/>
          </w:tcPr>
          <w:p w14:paraId="76327338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76327339" w14:textId="77777777" w:rsidR="003D362F" w:rsidRPr="007B7F25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632733A" w14:textId="77777777" w:rsidR="003D362F" w:rsidRPr="00FE03C8" w:rsidRDefault="003D362F" w:rsidP="003D36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C8">
              <w:rPr>
                <w:rFonts w:ascii="Times New Roman" w:hAnsi="Times New Roman" w:cs="Times New Roman"/>
                <w:sz w:val="20"/>
                <w:szCs w:val="20"/>
              </w:rPr>
              <w:t xml:space="preserve">Oboznámiť frekventantov so sociálno-zdravotno-právnou problematikou zameranou na seniorov, </w:t>
            </w:r>
            <w:proofErr w:type="spellStart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>psychosociálnymi</w:t>
            </w:r>
            <w:proofErr w:type="spellEnd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 xml:space="preserve"> dopadmi vybraných ochorení, možnosťami aktívneho starnutia, sociálno-rizikovými javmi (domáce násilie, závislosti, alkoholizmus, </w:t>
            </w:r>
            <w:proofErr w:type="spellStart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>šikana</w:t>
            </w:r>
            <w:proofErr w:type="spellEnd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>kyberšikana</w:t>
            </w:r>
            <w:proofErr w:type="spellEnd"/>
            <w:r w:rsidRPr="00FE03C8">
              <w:rPr>
                <w:rFonts w:ascii="Times New Roman" w:hAnsi="Times New Roman" w:cs="Times New Roman"/>
                <w:sz w:val="20"/>
                <w:szCs w:val="20"/>
              </w:rPr>
              <w:t>, trestná činnosť), základmi sociálnej politiky, rodinného a trestného práva, sociálnej práce s rodinou. Nácvik sociálno-komunikačných zručností.</w:t>
            </w:r>
          </w:p>
        </w:tc>
      </w:tr>
    </w:tbl>
    <w:p w14:paraId="7632733C" w14:textId="77777777" w:rsidR="00487714" w:rsidRDefault="00487714" w:rsidP="004877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32733D" w14:textId="77777777" w:rsidR="00FE03C8" w:rsidRPr="00FF6FF5" w:rsidRDefault="00FE03C8" w:rsidP="004877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32733E" w14:textId="77777777" w:rsidR="0056307C" w:rsidRPr="00FF6FF5" w:rsidRDefault="0056307C" w:rsidP="00A03AAD">
      <w:pPr>
        <w:spacing w:before="100" w:beforeAutospacing="1" w:after="100" w:afterAutospacing="1" w:line="240" w:lineRule="auto"/>
      </w:pPr>
    </w:p>
    <w:sectPr w:rsidR="0056307C" w:rsidRPr="00FF6FF5" w:rsidSect="003723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E545C"/>
    <w:multiLevelType w:val="hybridMultilevel"/>
    <w:tmpl w:val="3D94EA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41"/>
    <w:rsid w:val="00060C15"/>
    <w:rsid w:val="00097369"/>
    <w:rsid w:val="000D4104"/>
    <w:rsid w:val="000F17AB"/>
    <w:rsid w:val="00206E36"/>
    <w:rsid w:val="0022767F"/>
    <w:rsid w:val="00270CA4"/>
    <w:rsid w:val="0029498D"/>
    <w:rsid w:val="00337601"/>
    <w:rsid w:val="00372358"/>
    <w:rsid w:val="003D362F"/>
    <w:rsid w:val="00453E2A"/>
    <w:rsid w:val="00485D55"/>
    <w:rsid w:val="00487714"/>
    <w:rsid w:val="00487F60"/>
    <w:rsid w:val="004B37A2"/>
    <w:rsid w:val="004B6641"/>
    <w:rsid w:val="005107F9"/>
    <w:rsid w:val="0056307C"/>
    <w:rsid w:val="005B4D55"/>
    <w:rsid w:val="00631CC8"/>
    <w:rsid w:val="006711EF"/>
    <w:rsid w:val="006C79C3"/>
    <w:rsid w:val="006D6B4B"/>
    <w:rsid w:val="007250AE"/>
    <w:rsid w:val="00752139"/>
    <w:rsid w:val="007912FE"/>
    <w:rsid w:val="007B7F25"/>
    <w:rsid w:val="007E07DF"/>
    <w:rsid w:val="007E21DC"/>
    <w:rsid w:val="007F1B7F"/>
    <w:rsid w:val="00855F0C"/>
    <w:rsid w:val="0087425B"/>
    <w:rsid w:val="008B5CD8"/>
    <w:rsid w:val="00A03AAD"/>
    <w:rsid w:val="00A35A27"/>
    <w:rsid w:val="00A90676"/>
    <w:rsid w:val="00A96520"/>
    <w:rsid w:val="00AE6268"/>
    <w:rsid w:val="00BD40B0"/>
    <w:rsid w:val="00BE779D"/>
    <w:rsid w:val="00C0304D"/>
    <w:rsid w:val="00C319E4"/>
    <w:rsid w:val="00CC09CE"/>
    <w:rsid w:val="00D042BF"/>
    <w:rsid w:val="00E8091A"/>
    <w:rsid w:val="00EC6F4A"/>
    <w:rsid w:val="00F446F3"/>
    <w:rsid w:val="00FE03C8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7291"/>
  <w15:chartTrackingRefBased/>
  <w15:docId w15:val="{051881BE-12A3-4E7E-ADDE-7DCED66C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664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B6641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Bezriadkovania">
    <w:name w:val="No Spacing"/>
    <w:uiPriority w:val="1"/>
    <w:qFormat/>
    <w:rsid w:val="00453E2A"/>
    <w:pPr>
      <w:spacing w:after="0" w:line="240" w:lineRule="auto"/>
    </w:pPr>
    <w:rPr>
      <w:rFonts w:eastAsiaTheme="minorEastAsia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6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6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</dc:creator>
  <cp:keywords/>
  <dc:description/>
  <cp:lastModifiedBy>Mária Ivančíková</cp:lastModifiedBy>
  <cp:revision>10</cp:revision>
  <cp:lastPrinted>2024-04-29T11:53:00Z</cp:lastPrinted>
  <dcterms:created xsi:type="dcterms:W3CDTF">2024-04-29T11:43:00Z</dcterms:created>
  <dcterms:modified xsi:type="dcterms:W3CDTF">2024-06-26T11:01:00Z</dcterms:modified>
</cp:coreProperties>
</file>