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BB828" w14:textId="77777777" w:rsidR="00C35042" w:rsidRDefault="00C35042" w:rsidP="00C35042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r w:rsidRPr="00BC3A2D">
        <w:rPr>
          <w:b/>
          <w:szCs w:val="24"/>
        </w:rPr>
        <w:t>R á m c o v á    d o h o d a    n a    d o d á v k u    t o v a r u</w:t>
      </w:r>
    </w:p>
    <w:p w14:paraId="584BB829" w14:textId="77777777" w:rsidR="00CB05B7" w:rsidRPr="00BC3A2D" w:rsidRDefault="00CB05B7" w:rsidP="00C35042">
      <w:pPr>
        <w:pStyle w:val="Textbodyindent"/>
        <w:ind w:left="0"/>
        <w:jc w:val="center"/>
        <w:rPr>
          <w:b/>
          <w:szCs w:val="24"/>
        </w:rPr>
      </w:pPr>
    </w:p>
    <w:p w14:paraId="584BB82A" w14:textId="77777777" w:rsidR="00CB05B7" w:rsidRPr="00BC3A2D" w:rsidRDefault="00CB05B7" w:rsidP="00CB05B7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Uzavretá podľa zákona č. </w:t>
      </w:r>
      <w:r>
        <w:rPr>
          <w:rFonts w:ascii="Times New Roman" w:hAnsi="Times New Roman" w:cs="Times New Roman"/>
          <w:sz w:val="24"/>
          <w:szCs w:val="24"/>
        </w:rPr>
        <w:t>343/2015</w:t>
      </w:r>
      <w:r w:rsidRPr="00BC3A2D">
        <w:rPr>
          <w:rFonts w:ascii="Times New Roman" w:hAnsi="Times New Roman" w:cs="Times New Roman"/>
          <w:sz w:val="24"/>
          <w:szCs w:val="24"/>
        </w:rPr>
        <w:t xml:space="preserve"> 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 xml:space="preserve">z. o verejnom obstarávaní a o zmene a doplnení niektorých zákonov            </w:t>
      </w:r>
    </w:p>
    <w:p w14:paraId="584BB82B" w14:textId="77777777" w:rsidR="00CB05B7" w:rsidRPr="00BC3A2D" w:rsidRDefault="00CB05B7" w:rsidP="00CB05B7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v znení neskorších predpisov a  § 269 ods. 2 zákona č. 513/1991 Zb. (Obchodný zákonník) v znení neskorších predpisov medzi nasledovnými zmluvnými stranami (ďalej len „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zmluvaˮ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>):</w:t>
      </w:r>
    </w:p>
    <w:p w14:paraId="584BB82C" w14:textId="77777777" w:rsidR="00C35042" w:rsidRPr="00BC3A2D" w:rsidRDefault="00C35042" w:rsidP="00C3504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14:paraId="584BB82D" w14:textId="7BA2E05F" w:rsidR="00C35042" w:rsidRPr="00BC3A2D" w:rsidRDefault="00C35042" w:rsidP="00C35042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4BB82E" w14:textId="3382CC95" w:rsidR="00C35042" w:rsidRPr="00900FB0" w:rsidRDefault="00C35042" w:rsidP="00C35042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 xml:space="preserve">sídlo: </w:t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584BB82F" w14:textId="49B3A6EF" w:rsidR="00C35042" w:rsidRPr="00900FB0" w:rsidRDefault="00C35042" w:rsidP="00C35042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>IČO:</w:t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584BB830" w14:textId="77777777" w:rsidR="00C35042" w:rsidRPr="00900FB0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ab/>
        <w:t>IČ DPH:</w:t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697C0D20" w14:textId="1AB1C474" w:rsidR="001420D8" w:rsidRPr="00900FB0" w:rsidRDefault="00C35042" w:rsidP="001420D8">
      <w:pPr>
        <w:widowControl/>
        <w:suppressAutoHyphens w:val="0"/>
        <w:autoSpaceDE w:val="0"/>
        <w:adjustRightInd w:val="0"/>
        <w:spacing w:after="0" w:line="240" w:lineRule="auto"/>
        <w:ind w:firstLine="708"/>
        <w:textAlignment w:val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>zápis</w:t>
      </w:r>
    </w:p>
    <w:p w14:paraId="584BB831" w14:textId="4DF39DEC" w:rsidR="00C35042" w:rsidRPr="00900FB0" w:rsidRDefault="00C35042" w:rsidP="000275DF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584BB832" w14:textId="77777777" w:rsidR="00C35042" w:rsidRPr="00900FB0" w:rsidRDefault="00C35042" w:rsidP="00C35042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584BB833" w14:textId="77777777" w:rsidR="00C35042" w:rsidRPr="00900FB0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584BB834" w14:textId="77777777" w:rsidR="00C35042" w:rsidRPr="00900FB0" w:rsidRDefault="00C35042" w:rsidP="00C35042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 xml:space="preserve">     číslo účtu/kód banky:</w:t>
      </w:r>
      <w:r w:rsidRPr="00900FB0">
        <w:rPr>
          <w:rFonts w:ascii="Times New Roman" w:hAnsi="Times New Roman" w:cs="Times New Roman"/>
          <w:sz w:val="24"/>
          <w:szCs w:val="24"/>
        </w:rPr>
        <w:tab/>
      </w:r>
      <w:r w:rsidRPr="00900FB0">
        <w:rPr>
          <w:rFonts w:ascii="Times New Roman" w:hAnsi="Times New Roman" w:cs="Times New Roman"/>
          <w:sz w:val="24"/>
          <w:szCs w:val="24"/>
        </w:rPr>
        <w:tab/>
      </w:r>
    </w:p>
    <w:p w14:paraId="584BB835" w14:textId="1CEF413C" w:rsidR="00C35042" w:rsidRPr="00BC3A2D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FB0">
        <w:rPr>
          <w:rFonts w:ascii="Times New Roman" w:hAnsi="Times New Roman" w:cs="Times New Roman"/>
          <w:sz w:val="24"/>
          <w:szCs w:val="24"/>
        </w:rPr>
        <w:tab/>
        <w:t>konajúca prostredníctvom:</w:t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BB836" w14:textId="77777777" w:rsidR="00C35042" w:rsidRPr="00BC3A2D" w:rsidRDefault="00C35042" w:rsidP="00C35042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84BB837" w14:textId="77777777" w:rsidR="00C35042" w:rsidRPr="00BC3A2D" w:rsidRDefault="00C35042" w:rsidP="00C3504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a</w:t>
      </w:r>
    </w:p>
    <w:p w14:paraId="584BB838" w14:textId="77777777" w:rsidR="00C35042" w:rsidRPr="00BC3A2D" w:rsidRDefault="00C35042" w:rsidP="00C35042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14:paraId="584BB839" w14:textId="7F55471D" w:rsidR="00C35042" w:rsidRPr="00BC3A2D" w:rsidRDefault="00C35042" w:rsidP="00C35042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Trieda Andreja Hlinku 1, 949 </w:t>
      </w:r>
      <w:r w:rsidR="001420D8">
        <w:rPr>
          <w:rFonts w:ascii="Times New Roman" w:hAnsi="Times New Roman" w:cs="Times New Roman"/>
          <w:sz w:val="24"/>
          <w:szCs w:val="24"/>
        </w:rPr>
        <w:t>01</w:t>
      </w:r>
      <w:r w:rsidRPr="00BC3A2D">
        <w:rPr>
          <w:rFonts w:ascii="Times New Roman" w:hAnsi="Times New Roman" w:cs="Times New Roman"/>
          <w:sz w:val="24"/>
          <w:szCs w:val="24"/>
        </w:rPr>
        <w:t xml:space="preserve">  Nitra</w:t>
      </w:r>
    </w:p>
    <w:p w14:paraId="584BB83A" w14:textId="77777777" w:rsidR="00C35042" w:rsidRPr="00BC3A2D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14:paraId="584BB83B" w14:textId="77777777" w:rsidR="00C35042" w:rsidRPr="00BC3A2D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14:paraId="584BB83C" w14:textId="77777777" w:rsidR="00C35042" w:rsidRPr="00BC3A2D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14:paraId="584BB83D" w14:textId="77777777" w:rsidR="00C35042" w:rsidRPr="00BC3A2D" w:rsidRDefault="00C35042" w:rsidP="00C3504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14:paraId="584BB83E" w14:textId="77777777" w:rsidR="00C35042" w:rsidRPr="00BC3A2D" w:rsidRDefault="00C35042" w:rsidP="00C35042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892190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14:paraId="584BB83F" w14:textId="77777777" w:rsidR="00C35042" w:rsidRPr="00BC3A2D" w:rsidRDefault="00C35042" w:rsidP="00C35042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84BB840" w14:textId="77777777" w:rsidR="00C35042" w:rsidRPr="00BC3A2D" w:rsidRDefault="00C35042" w:rsidP="00C35042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4BB841" w14:textId="77777777" w:rsidR="00C35042" w:rsidRPr="00BC3A2D" w:rsidRDefault="00C35042" w:rsidP="00C35042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14:paraId="584BB842" w14:textId="77777777" w:rsidR="00C35042" w:rsidRPr="00BC3A2D" w:rsidRDefault="00C35042" w:rsidP="00C35042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14:paraId="584BB843" w14:textId="77777777" w:rsidR="00C35042" w:rsidRPr="00BC3A2D" w:rsidRDefault="00C35042" w:rsidP="00C35042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BB844" w14:textId="77777777" w:rsidR="00C35042" w:rsidRDefault="00C35042" w:rsidP="00C35042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ochutených nealkoholických nápojov  </w:t>
      </w:r>
      <w:r w:rsidRPr="00BC3A2D">
        <w:rPr>
          <w:rFonts w:ascii="Times New Roman" w:hAnsi="Times New Roman" w:cs="Times New Roman"/>
          <w:sz w:val="24"/>
          <w:szCs w:val="24"/>
        </w:rPr>
        <w:t xml:space="preserve">(ďalej len „tovar“),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>vrátane</w:t>
      </w:r>
      <w:r>
        <w:rPr>
          <w:rFonts w:ascii="Times New Roman" w:hAnsi="Times New Roman" w:cs="Times New Roman"/>
          <w:sz w:val="24"/>
          <w:szCs w:val="24"/>
        </w:rPr>
        <w:t xml:space="preserve"> prepravy, </w:t>
      </w:r>
      <w:r>
        <w:rPr>
          <w:rFonts w:ascii="Times New Roman" w:hAnsi="Times New Roman" w:cs="Times New Roman"/>
          <w:sz w:val="24"/>
          <w:szCs w:val="24"/>
        </w:rPr>
        <w:tab/>
        <w:t xml:space="preserve">vyloženia na   miesto </w:t>
      </w:r>
      <w:r>
        <w:rPr>
          <w:rFonts w:ascii="Times New Roman" w:hAnsi="Times New Roman" w:cs="Times New Roman"/>
          <w:sz w:val="24"/>
          <w:szCs w:val="24"/>
        </w:rPr>
        <w:tab/>
        <w:t xml:space="preserve">dodania  a </w:t>
      </w:r>
      <w:r w:rsidRPr="00BC3A2D">
        <w:rPr>
          <w:rFonts w:ascii="Times New Roman" w:hAnsi="Times New Roman" w:cs="Times New Roman"/>
          <w:sz w:val="24"/>
          <w:szCs w:val="24"/>
        </w:rPr>
        <w:t>všetkých súvisiacic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>
        <w:rPr>
          <w:rFonts w:ascii="Times New Roman" w:hAnsi="Times New Roman" w:cs="Times New Roman"/>
          <w:sz w:val="24"/>
          <w:szCs w:val="24"/>
        </w:rPr>
        <w:tab/>
        <w:t xml:space="preserve">služieb spojených </w:t>
      </w:r>
      <w:r>
        <w:rPr>
          <w:rFonts w:ascii="Times New Roman" w:hAnsi="Times New Roman" w:cs="Times New Roman"/>
          <w:sz w:val="24"/>
          <w:szCs w:val="24"/>
        </w:rPr>
        <w:tab/>
        <w:t xml:space="preserve">s dodaním </w:t>
      </w:r>
      <w:r w:rsidRPr="00BC3A2D">
        <w:rPr>
          <w:rFonts w:ascii="Times New Roman" w:hAnsi="Times New Roman" w:cs="Times New Roman"/>
          <w:sz w:val="24"/>
          <w:szCs w:val="24"/>
        </w:rPr>
        <w:t>tovaru.</w:t>
      </w:r>
    </w:p>
    <w:p w14:paraId="584BB845" w14:textId="77777777" w:rsidR="00C35042" w:rsidRPr="009B22C2" w:rsidRDefault="00C35042" w:rsidP="00C35042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22C2">
        <w:rPr>
          <w:rFonts w:ascii="Times New Roman" w:hAnsi="Times New Roman" w:cs="Times New Roman"/>
          <w:sz w:val="24"/>
          <w:szCs w:val="24"/>
        </w:rPr>
        <w:t>Predmetom tejto zmluvy je  dodávka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042">
        <w:rPr>
          <w:rFonts w:ascii="Times New Roman" w:hAnsi="Times New Roman" w:cs="Times New Roman"/>
          <w:sz w:val="24"/>
          <w:szCs w:val="24"/>
        </w:rPr>
        <w:t>ochu</w:t>
      </w:r>
      <w:r>
        <w:rPr>
          <w:rFonts w:ascii="Times New Roman" w:hAnsi="Times New Roman" w:cs="Times New Roman"/>
          <w:sz w:val="24"/>
          <w:szCs w:val="24"/>
        </w:rPr>
        <w:t xml:space="preserve">tených nealkoholických nápojov, 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vrátane prepravy, vyloženia na miesto dodania  </w:t>
      </w:r>
      <w:r>
        <w:rPr>
          <w:rFonts w:ascii="Times New Roman" w:hAnsi="Times New Roman" w:cs="Times New Roman"/>
          <w:sz w:val="24"/>
          <w:szCs w:val="24"/>
        </w:rPr>
        <w:t xml:space="preserve">a všetkých </w:t>
      </w:r>
      <w:r>
        <w:rPr>
          <w:rFonts w:ascii="Times New Roman" w:hAnsi="Times New Roman" w:cs="Times New Roman"/>
          <w:sz w:val="24"/>
          <w:szCs w:val="24"/>
        </w:rPr>
        <w:tab/>
        <w:t xml:space="preserve">súvisiacich služieb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spojených s dodaním tovaru pre objednávateľa dodávateľom </w:t>
      </w:r>
      <w:r>
        <w:rPr>
          <w:rFonts w:ascii="Times New Roman" w:hAnsi="Times New Roman" w:cs="Times New Roman"/>
          <w:sz w:val="24"/>
          <w:szCs w:val="24"/>
        </w:rPr>
        <w:t xml:space="preserve">podľa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špecifikácie tovaru uvedenej v Prílohe 1, ktorá tvorí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neoddeliteľnú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súčasť tejto </w:t>
      </w:r>
      <w:r w:rsidR="00892190"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>zmluvy.</w:t>
      </w:r>
    </w:p>
    <w:p w14:paraId="584BB846" w14:textId="77777777" w:rsidR="00C35042" w:rsidRPr="00BC3A2D" w:rsidRDefault="00C35042" w:rsidP="00C35042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584BB847" w14:textId="77777777" w:rsidR="00C35042" w:rsidRPr="00BC3A2D" w:rsidRDefault="00C35042" w:rsidP="00C35042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14:paraId="584BB848" w14:textId="77777777" w:rsidR="00C35042" w:rsidRPr="00BC3A2D" w:rsidRDefault="00C35042" w:rsidP="00C35042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14:paraId="584BB849" w14:textId="77777777" w:rsidR="00C35042" w:rsidRPr="00BC3A2D" w:rsidRDefault="00C35042" w:rsidP="00C35042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584BB84A" w14:textId="77777777" w:rsidR="00C35042" w:rsidRDefault="00C35042" w:rsidP="00C35042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14:paraId="584BB84B" w14:textId="77777777" w:rsidR="00C35042" w:rsidRPr="00303D40" w:rsidRDefault="00892190" w:rsidP="00C35042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35042" w:rsidRPr="00303D40">
        <w:rPr>
          <w:rFonts w:ascii="Times New Roman" w:hAnsi="Times New Roman" w:cs="Times New Roman"/>
          <w:sz w:val="24"/>
          <w:szCs w:val="24"/>
        </w:rPr>
        <w:t>Dodávateľ</w:t>
      </w:r>
      <w:r w:rsidR="00C35042"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35042"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 w:rsidR="00C35042"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>
        <w:rPr>
          <w:rFonts w:ascii="Times New Roman" w:hAnsi="Times New Roman" w:cs="Times New Roman"/>
          <w:sz w:val="24"/>
          <w:szCs w:val="24"/>
        </w:rPr>
        <w:tab/>
      </w:r>
      <w:r w:rsidR="00C35042"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 w:rsidR="00C35042"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>
        <w:rPr>
          <w:rFonts w:ascii="Times New Roman" w:hAnsi="Times New Roman" w:cs="Times New Roman"/>
          <w:sz w:val="24"/>
          <w:szCs w:val="24"/>
        </w:rPr>
        <w:tab/>
      </w:r>
      <w:r w:rsidR="00C35042" w:rsidRPr="00303D40">
        <w:rPr>
          <w:rFonts w:ascii="Times New Roman" w:hAnsi="Times New Roman" w:cs="Times New Roman"/>
          <w:sz w:val="24"/>
          <w:szCs w:val="24"/>
        </w:rPr>
        <w:t xml:space="preserve">a požiadavkám stanovených v zákone č.152/1995 Z. z. o potravinách v znení </w:t>
      </w:r>
      <w:r w:rsidR="00C35042" w:rsidRPr="00303D40">
        <w:rPr>
          <w:rFonts w:ascii="Times New Roman" w:hAnsi="Times New Roman" w:cs="Times New Roman"/>
          <w:sz w:val="24"/>
          <w:szCs w:val="24"/>
        </w:rPr>
        <w:tab/>
        <w:t xml:space="preserve">neskorších predpisov, príslušných vykonávacích predpisov k tomuto zákonu </w:t>
      </w:r>
      <w:r w:rsidR="00C35042"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14:paraId="584BB84C" w14:textId="77777777" w:rsidR="00C35042" w:rsidRPr="00BC3A2D" w:rsidRDefault="00C35042" w:rsidP="00C35042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sa zaväzuje poskytnúť objednávateľovi písomné priebežné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sledovanie (1x mesačne, vždy za obdobie od začiatku trvania zmluvy do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konca sledovaného mesiaca) už zrealizovaného predmetu plnenia podľa tejto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zmluvy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množstvo už dodaného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14:paraId="584BB84D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84BB84E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14:paraId="584BB84F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14:paraId="584BB850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84BB851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14:paraId="584BB852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14:paraId="584BB853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14:paraId="584BB854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č.2 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</w:t>
      </w:r>
    </w:p>
    <w:p w14:paraId="584BB855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14:paraId="584BB856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14:paraId="584BB857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14:paraId="584BB858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14:paraId="584BB859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budú realizovať 7 dní v týždni nasledovne:</w:t>
      </w:r>
    </w:p>
    <w:p w14:paraId="584BB85A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6. hod. ráno – 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kuchyňa č.2 B.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 kuchyňa č.3 Nábrežie mládeže 1, Nitra,</w:t>
      </w:r>
    </w:p>
    <w:p w14:paraId="584BB85B" w14:textId="77777777" w:rsidR="00C35042" w:rsidRPr="00BC3A2D" w:rsidRDefault="00C35042" w:rsidP="00C35042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7 hod. ráno - 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bufet č.2 Trieda A.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Hlinku 1, Nitra, 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14:paraId="584BB85C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14:paraId="584BB85D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dodacieho listu, ktorý bude prílohou faktúry dodávateľa.</w:t>
      </w:r>
    </w:p>
    <w:p w14:paraId="584BB85E" w14:textId="77777777" w:rsidR="00C35042" w:rsidRPr="00BC3A2D" w:rsidRDefault="00C35042" w:rsidP="00C3504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si vyhradzuje právo odmietnuť prevziať tovar z dôvodu nedodržania ceny, akosti, štruktúry alebo množstva tovaru špecifikovaného objednávkou, pokiaľ sa zmluvné strany nedohodnú inak.</w:t>
      </w:r>
    </w:p>
    <w:p w14:paraId="584BB85F" w14:textId="77777777" w:rsidR="00C35042" w:rsidRDefault="00C35042" w:rsidP="00C35042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584BB860" w14:textId="5BCE0744" w:rsidR="00C35042" w:rsidRDefault="00C35042" w:rsidP="00C35042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09F99BD7" w14:textId="0A1EF97C" w:rsidR="00577CFC" w:rsidRDefault="00577CFC" w:rsidP="00C35042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6155C65D" w14:textId="77777777" w:rsidR="00577CFC" w:rsidRPr="00BC3A2D" w:rsidRDefault="00577CFC" w:rsidP="00C35042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584BB861" w14:textId="77777777" w:rsidR="00892190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lastRenderedPageBreak/>
        <w:t>Č l á n o k</w:t>
      </w:r>
      <w:r w:rsidR="00892190">
        <w:rPr>
          <w:rFonts w:ascii="Times New Roman" w:hAnsi="Times New Roman" w:cs="Times New Roman"/>
          <w:b/>
          <w:sz w:val="24"/>
          <w:szCs w:val="24"/>
        </w:rPr>
        <w:t> </w:t>
      </w:r>
      <w:r w:rsidRPr="00BC3A2D">
        <w:rPr>
          <w:rFonts w:ascii="Times New Roman" w:hAnsi="Times New Roman" w:cs="Times New Roman"/>
          <w:b/>
          <w:sz w:val="24"/>
          <w:szCs w:val="24"/>
        </w:rPr>
        <w:t>4</w:t>
      </w:r>
    </w:p>
    <w:p w14:paraId="584BB862" w14:textId="77777777" w:rsidR="00C35042" w:rsidRPr="00892190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14:paraId="584BB863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84BB864" w14:textId="204B2743" w:rsidR="00C35042" w:rsidRPr="00BC3A2D" w:rsidRDefault="00C35042" w:rsidP="00C35042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</w:t>
      </w:r>
      <w:r w:rsidRPr="00DA0DEF">
        <w:rPr>
          <w:rFonts w:ascii="Times New Roman" w:hAnsi="Times New Roman" w:cs="Times New Roman"/>
          <w:sz w:val="24"/>
          <w:szCs w:val="24"/>
        </w:rPr>
        <w:t xml:space="preserve">dohodli, že jednotkové ceny za množstvo  uvedené </w:t>
      </w:r>
      <w:r w:rsidRPr="00DA0DEF">
        <w:rPr>
          <w:rFonts w:ascii="Times New Roman" w:hAnsi="Times New Roman" w:cs="Times New Roman"/>
          <w:sz w:val="24"/>
          <w:szCs w:val="24"/>
        </w:rPr>
        <w:tab/>
        <w:t xml:space="preserve">v cenovej ponuke dodávateľa zo dňa </w:t>
      </w:r>
      <w:r w:rsidR="001420D8" w:rsidRPr="001420D8">
        <w:rPr>
          <w:rFonts w:ascii="Times New Roman" w:hAnsi="Times New Roman" w:cs="Times New Roman"/>
          <w:sz w:val="24"/>
          <w:szCs w:val="24"/>
          <w:highlight w:val="yellow"/>
        </w:rPr>
        <w:t>...............</w:t>
      </w:r>
      <w:r w:rsidRPr="00DA0DEF">
        <w:rPr>
          <w:rFonts w:ascii="Times New Roman" w:hAnsi="Times New Roman" w:cs="Times New Roman"/>
          <w:sz w:val="24"/>
          <w:szCs w:val="24"/>
        </w:rPr>
        <w:t xml:space="preserve"> platia  ako</w:t>
      </w:r>
      <w:r w:rsidRPr="00BC3A2D">
        <w:rPr>
          <w:rFonts w:ascii="Times New Roman" w:hAnsi="Times New Roman" w:cs="Times New Roman"/>
          <w:sz w:val="24"/>
          <w:szCs w:val="24"/>
        </w:rPr>
        <w:t xml:space="preserve">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14:paraId="584BB865" w14:textId="77777777" w:rsidR="00C35042" w:rsidRPr="00BC3A2D" w:rsidRDefault="00C35042" w:rsidP="00C35042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objednávateľovi sortiment tovaru v akcii za „akciové“,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nižšie alebo </w:t>
      </w:r>
      <w:r w:rsidRPr="00BC3A2D">
        <w:rPr>
          <w:rFonts w:ascii="Times New Roman" w:hAnsi="Times New Roman" w:cs="Times New Roman"/>
          <w:sz w:val="24"/>
          <w:szCs w:val="24"/>
        </w:rPr>
        <w:tab/>
        <w:t>zvýhodnené  ceny.</w:t>
      </w:r>
    </w:p>
    <w:p w14:paraId="584BB866" w14:textId="77777777" w:rsidR="00C35042" w:rsidRPr="00383AF1" w:rsidRDefault="00C35042" w:rsidP="00C35042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14:paraId="584BB867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4BB868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14:paraId="584BB869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14:paraId="584BB86A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84BB86B" w14:textId="77777777" w:rsidR="00C35042" w:rsidRDefault="00C35042" w:rsidP="00C35042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</w:t>
      </w:r>
      <w:r>
        <w:rPr>
          <w:rFonts w:ascii="Times New Roman" w:hAnsi="Times New Roman" w:cs="Times New Roman"/>
          <w:sz w:val="24"/>
          <w:szCs w:val="24"/>
        </w:rPr>
        <w:t xml:space="preserve">atne (podľa konkrétneho miesta </w:t>
      </w:r>
      <w:r w:rsidRPr="00BC3A2D">
        <w:rPr>
          <w:rFonts w:ascii="Times New Roman" w:hAnsi="Times New Roman" w:cs="Times New Roman"/>
          <w:sz w:val="24"/>
          <w:szCs w:val="24"/>
        </w:rPr>
        <w:t>dodania na základe špecifikácie uvedenej v objednávke objednávateľa).</w:t>
      </w:r>
      <w:r w:rsidR="00900FB0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Faktúra musí obsahovať číslo zmluvy a všetky náležitosti daňového dokladu v zmysle platných právnych predpisov. K faktúre musí byť priložený dodací list potvrdený preberajúcou osobou za objednávateľa.</w:t>
      </w:r>
    </w:p>
    <w:p w14:paraId="584BB86C" w14:textId="2E9EFB4E" w:rsidR="00C35042" w:rsidRPr="00383AF1" w:rsidRDefault="001420D8" w:rsidP="00C35042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Splatnosť faktúr je stanovená 2</w:t>
      </w:r>
      <w:r w:rsidR="00C35042" w:rsidRPr="00383AF1">
        <w:rPr>
          <w:rFonts w:ascii="Times New Roman" w:hAnsi="Times New Roman" w:cs="Times New Roman"/>
          <w:sz w:val="24"/>
          <w:szCs w:val="24"/>
        </w:rPr>
        <w:t>0 dní odo dňa doručenia faktúry objednávateľovi.</w:t>
      </w:r>
    </w:p>
    <w:p w14:paraId="584BB86D" w14:textId="3B996E02" w:rsidR="00C35042" w:rsidRPr="00383AF1" w:rsidRDefault="00C35042" w:rsidP="00C35042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</w:t>
      </w:r>
      <w:r w:rsidR="001420D8">
        <w:rPr>
          <w:rFonts w:ascii="Times New Roman" w:hAnsi="Times New Roman" w:cs="Times New Roman"/>
          <w:sz w:val="24"/>
          <w:szCs w:val="24"/>
        </w:rPr>
        <w:t>dvadsať</w:t>
      </w:r>
      <w:r w:rsidRPr="00BC3A2D">
        <w:rPr>
          <w:rFonts w:ascii="Times New Roman" w:hAnsi="Times New Roman" w:cs="Times New Roman"/>
          <w:sz w:val="24"/>
          <w:szCs w:val="24"/>
        </w:rPr>
        <w:t xml:space="preserve"> dňová lehota splatnosti  plynúť dňom doručenia opravenej, resp. doplnenej faktúry objednávateľovi.  </w:t>
      </w:r>
    </w:p>
    <w:p w14:paraId="500979B5" w14:textId="77777777" w:rsidR="00A01340" w:rsidRDefault="00A01340" w:rsidP="00C35042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BB86E" w14:textId="248CFE6E" w:rsidR="00C35042" w:rsidRPr="00BC3A2D" w:rsidRDefault="00C35042" w:rsidP="00C35042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14:paraId="584BB86F" w14:textId="77777777" w:rsidR="00C35042" w:rsidRPr="00BC3A2D" w:rsidRDefault="00C35042" w:rsidP="00C35042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14:paraId="584BB870" w14:textId="77777777" w:rsidR="00C35042" w:rsidRPr="00BC3A2D" w:rsidRDefault="00C35042" w:rsidP="00C35042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4BB871" w14:textId="77777777" w:rsidR="00C35042" w:rsidRPr="00BC3A2D" w:rsidRDefault="00C35042" w:rsidP="00C35042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si úrok z omeškania vo výške 0,05%  z dlžnej sumy za každý deň omeškania.</w:t>
      </w:r>
    </w:p>
    <w:p w14:paraId="584BB872" w14:textId="77777777" w:rsidR="00C35042" w:rsidRPr="00BC3A2D" w:rsidRDefault="00C35042" w:rsidP="00C35042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V prípade, ak bude dodávateľ v omeškaní s dodaním objednaného tovaru v súlade s čl. 3 ods. 3, má objednávateľ nárok na zmluvnú pokutu</w:t>
      </w:r>
      <w:r w:rsidR="00892190">
        <w:rPr>
          <w:rFonts w:ascii="Times New Roman" w:hAnsi="Times New Roman" w:cs="Times New Roman"/>
          <w:iCs/>
          <w:sz w:val="24"/>
          <w:szCs w:val="24"/>
        </w:rPr>
        <w:t xml:space="preserve"> vo výške </w:t>
      </w:r>
      <w:r w:rsidR="00892190">
        <w:rPr>
          <w:rFonts w:ascii="Times New Roman" w:hAnsi="Times New Roman" w:cs="Times New Roman"/>
          <w:iCs/>
          <w:sz w:val="24"/>
          <w:szCs w:val="24"/>
        </w:rPr>
        <w:lastRenderedPageBreak/>
        <w:t>0,05</w:t>
      </w:r>
      <w:r w:rsidRPr="00BC3A2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14:paraId="584BB873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BB874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14:paraId="584BB875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14:paraId="584BB876" w14:textId="77777777" w:rsidR="00C35042" w:rsidRPr="00BC3A2D" w:rsidRDefault="00C35042" w:rsidP="00C35042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14:paraId="584BB877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78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14:paraId="584BB879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tovaru</w:t>
      </w:r>
    </w:p>
    <w:p w14:paraId="584BB87A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84BB87B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14:paraId="584BB87C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Záručná doba tovaru zodpovedá dobe spotreby tovaru uvedenej na jednotlivých druhoch tovaru. Dodávateľ sa zaväzuje, že tovar dodá v rámci doby spotreby a zároveň sa zaväzuje, že pri dodávke tovaru nesmie uplynúť z doby spotreby viac ako </w:t>
      </w:r>
      <w:r w:rsidRPr="00892190">
        <w:rPr>
          <w:rFonts w:ascii="Times New Roman" w:hAnsi="Times New Roman" w:cs="Times New Roman"/>
          <w:sz w:val="24"/>
          <w:szCs w:val="24"/>
        </w:rPr>
        <w:t>1/5.</w:t>
      </w:r>
    </w:p>
    <w:p w14:paraId="584BB87D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Ak dodávateľ poruší svoje povinnosti ustanovené v bode 2. tohto článku zmluvy,  má tovar vady.</w:t>
      </w:r>
    </w:p>
    <w:p w14:paraId="584BB87E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zodpovedá za vady, ktoré má tovar v okamihu, keď prechádza nebezpečenstvo škody na tovare na objednávateľa.</w:t>
      </w:r>
    </w:p>
    <w:p w14:paraId="584BB87F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povinný písomne podať dodávateľovi správu o vadách tovaru najneskôr do 5 dní po tom, čo vady zistil alebo pri vynaložení odbornej starostlivosti mal možnosť zistiť pri prehliadke uskutočnenej pri preberaní tovaru. Dodávateľ je povinný vady tovaru bez zbytočného odkladu odstrániť,  a to dodaním náhradného tovaru za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vadný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 alebo dodaním chýbajúceho tovaru, najneskôr nasledujúci deň, ak sa zmluvné strany nedohodli inak.</w:t>
      </w:r>
    </w:p>
    <w:p w14:paraId="584BB880" w14:textId="77777777" w:rsidR="00C35042" w:rsidRPr="00BC3A2D" w:rsidRDefault="00C35042" w:rsidP="00C35042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skryté a vady akosti má objednávateľ právo reklamovať počas celej doby spotreby tovaru.</w:t>
      </w:r>
    </w:p>
    <w:p w14:paraId="584BB881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BB882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14:paraId="584BB883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14:paraId="584BB884" w14:textId="77777777" w:rsidR="00C35042" w:rsidRPr="00BC3A2D" w:rsidRDefault="00C35042" w:rsidP="00C35042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84BB885" w14:textId="480CB005" w:rsidR="00C35042" w:rsidRPr="00BC3A2D" w:rsidRDefault="00C35042" w:rsidP="00C35042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F5427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BF5427" w:rsidRPr="00BF5427">
        <w:rPr>
          <w:rFonts w:ascii="Times New Roman" w:hAnsi="Times New Roman" w:cs="Times New Roman"/>
          <w:sz w:val="24"/>
          <w:szCs w:val="24"/>
        </w:rPr>
        <w:t xml:space="preserve">na 12 mesiacov odo dňa </w:t>
      </w:r>
      <w:r w:rsidR="00BF5427" w:rsidRPr="00DA0DEF">
        <w:rPr>
          <w:rFonts w:ascii="Times New Roman" w:hAnsi="Times New Roman" w:cs="Times New Roman"/>
          <w:sz w:val="24"/>
          <w:szCs w:val="24"/>
        </w:rPr>
        <w:t>nadobudnutia účinnosti tejto zmluvy</w:t>
      </w:r>
      <w:r w:rsidRPr="00DA0DEF">
        <w:rPr>
          <w:rFonts w:ascii="Times New Roman" w:hAnsi="Times New Roman" w:cs="Times New Roman"/>
          <w:sz w:val="24"/>
          <w:szCs w:val="24"/>
        </w:rPr>
        <w:t xml:space="preserve">, resp. do naplnenia finančného limitu: </w:t>
      </w:r>
      <w:r w:rsidR="001420D8" w:rsidRPr="00577CFC">
        <w:rPr>
          <w:rFonts w:ascii="Times New Roman" w:hAnsi="Times New Roman" w:cs="Times New Roman"/>
          <w:sz w:val="24"/>
          <w:szCs w:val="24"/>
          <w:highlight w:val="yellow"/>
        </w:rPr>
        <w:t>.....</w:t>
      </w:r>
      <w:r w:rsidR="00900FB0" w:rsidRPr="00DA0D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0DEF">
        <w:rPr>
          <w:rFonts w:ascii="Times New Roman" w:hAnsi="Times New Roman" w:cs="Times New Roman"/>
          <w:sz w:val="24"/>
          <w:szCs w:val="24"/>
        </w:rPr>
        <w:t xml:space="preserve">EUR bez DPH (slovom: </w:t>
      </w:r>
      <w:r w:rsidR="001420D8" w:rsidRPr="00577CFC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DA0DEF" w:rsidRPr="00DA0DEF">
        <w:rPr>
          <w:rFonts w:ascii="Times New Roman" w:hAnsi="Times New Roman" w:cs="Times New Roman"/>
          <w:sz w:val="24"/>
          <w:szCs w:val="24"/>
        </w:rPr>
        <w:t xml:space="preserve"> EUR </w:t>
      </w:r>
      <w:r>
        <w:rPr>
          <w:rFonts w:ascii="Times New Roman" w:hAnsi="Times New Roman" w:cs="Times New Roman"/>
          <w:sz w:val="24"/>
          <w:szCs w:val="24"/>
        </w:rPr>
        <w:t>bez DPH)</w:t>
      </w:r>
      <w:r w:rsidRPr="00BC3A2D">
        <w:rPr>
          <w:rFonts w:ascii="Times New Roman" w:hAnsi="Times New Roman" w:cs="Times New Roman"/>
          <w:sz w:val="24"/>
          <w:szCs w:val="24"/>
        </w:rPr>
        <w:t>, pričom zmluva zaniká z tej právnej skutočnosti, ktorá nastane ako prvá.</w:t>
      </w:r>
    </w:p>
    <w:p w14:paraId="584BB886" w14:textId="77777777" w:rsidR="00C35042" w:rsidRPr="00BC3A2D" w:rsidRDefault="00C35042" w:rsidP="00C35042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14:paraId="584BB887" w14:textId="77777777" w:rsidR="00C35042" w:rsidRPr="00BC3A2D" w:rsidRDefault="00C35042" w:rsidP="00C35042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14:paraId="584BB888" w14:textId="77777777" w:rsidR="00C35042" w:rsidRPr="00BC3A2D" w:rsidRDefault="00C35042" w:rsidP="00C35042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14:paraId="584BB889" w14:textId="77777777" w:rsidR="00C35042" w:rsidRPr="00BC3A2D" w:rsidRDefault="00C35042" w:rsidP="00C35042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odstúpením objednávateľa od zmluvy pri podstatnom porušení zmluvných podmienok. Za podstatné porušenie zmluvných podmienok zo strany dodávateľa sa na účely tejto zmluvy považuje najmä, nie však výlučne nedodržanie kvalitatívneho zloženia t</w:t>
      </w:r>
      <w:r>
        <w:rPr>
          <w:rFonts w:ascii="Times New Roman" w:hAnsi="Times New Roman" w:cs="Times New Roman"/>
          <w:sz w:val="24"/>
          <w:szCs w:val="24"/>
        </w:rPr>
        <w:t xml:space="preserve">ovarov, prekročenie prvej pätiny </w:t>
      </w:r>
      <w:r w:rsidRPr="00BC3A2D">
        <w:rPr>
          <w:rFonts w:ascii="Times New Roman" w:hAnsi="Times New Roman" w:cs="Times New Roman"/>
          <w:sz w:val="24"/>
          <w:szCs w:val="24"/>
        </w:rPr>
        <w:t>doby spotreby tovarov a  opakované nedodržanie termínu dodávky tovarov v súlade s objednávkou.</w:t>
      </w:r>
    </w:p>
    <w:p w14:paraId="584BB88A" w14:textId="77777777" w:rsidR="00C35042" w:rsidRPr="00BC3A2D" w:rsidRDefault="00C35042" w:rsidP="00C35042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BB88B" w14:textId="77777777" w:rsidR="00C35042" w:rsidRPr="00BC3A2D" w:rsidRDefault="00C35042" w:rsidP="00C35042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14:paraId="584BB88C" w14:textId="77777777" w:rsidR="00C35042" w:rsidRPr="00BC3A2D" w:rsidRDefault="00C35042" w:rsidP="00C35042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14:paraId="584BB88D" w14:textId="77777777" w:rsidR="00C35042" w:rsidRPr="00BC3A2D" w:rsidRDefault="00C35042" w:rsidP="00C35042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14:paraId="584BB88E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14:paraId="584BB88F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14:paraId="584BB890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14:paraId="584BB891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14:paraId="584BB892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14:paraId="584BB893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14:paraId="584BB894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14:paraId="584BB895" w14:textId="77777777" w:rsidR="00C35042" w:rsidRPr="00BC3A2D" w:rsidRDefault="00C35042" w:rsidP="00C35042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14:paraId="584BB896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7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14:paraId="584BB898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9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A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14:paraId="584BB89B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C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D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E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84BB89F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14:paraId="3DA8F8C2" w14:textId="77777777" w:rsidR="00E6234D" w:rsidRDefault="00C35042" w:rsidP="00AF1F4E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1F4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777C9F3" w14:textId="26899AC3" w:rsidR="00AF1F4E" w:rsidRDefault="00E6234D" w:rsidP="00AF1F4E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84BB8A0" w14:textId="18A63A21" w:rsidR="00C35042" w:rsidRPr="00AF1F4E" w:rsidRDefault="00C35042" w:rsidP="00AF1F4E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F1F4E">
        <w:rPr>
          <w:rFonts w:ascii="Times New Roman" w:hAnsi="Times New Roman" w:cs="Times New Roman"/>
          <w:sz w:val="24"/>
          <w:szCs w:val="24"/>
        </w:rPr>
        <w:tab/>
      </w:r>
      <w:r w:rsidRPr="00AF1F4E">
        <w:rPr>
          <w:rFonts w:ascii="Times New Roman" w:hAnsi="Times New Roman" w:cs="Times New Roman"/>
          <w:sz w:val="24"/>
          <w:szCs w:val="24"/>
        </w:rPr>
        <w:tab/>
      </w:r>
      <w:r w:rsidR="00AF1F4E" w:rsidRPr="00AF1F4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23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F1F4E">
        <w:rPr>
          <w:rFonts w:ascii="Times New Roman" w:hAnsi="Times New Roman" w:cs="Times New Roman"/>
          <w:sz w:val="24"/>
          <w:szCs w:val="24"/>
        </w:rPr>
        <w:t xml:space="preserve"> </w:t>
      </w:r>
      <w:r w:rsidR="001420D8">
        <w:rPr>
          <w:rFonts w:ascii="Times New Roman" w:hAnsi="Times New Roman" w:cs="Times New Roman"/>
          <w:sz w:val="24"/>
          <w:szCs w:val="24"/>
        </w:rPr>
        <w:tab/>
      </w:r>
      <w:r w:rsidR="001420D8">
        <w:rPr>
          <w:rFonts w:ascii="Times New Roman" w:hAnsi="Times New Roman" w:cs="Times New Roman"/>
          <w:sz w:val="24"/>
          <w:szCs w:val="24"/>
        </w:rPr>
        <w:tab/>
      </w:r>
      <w:r w:rsidR="001420D8">
        <w:rPr>
          <w:rFonts w:ascii="Times New Roman" w:hAnsi="Times New Roman" w:cs="Times New Roman"/>
          <w:sz w:val="24"/>
          <w:szCs w:val="24"/>
        </w:rPr>
        <w:tab/>
      </w:r>
      <w:r w:rsidR="001420D8">
        <w:rPr>
          <w:rFonts w:ascii="Times New Roman" w:hAnsi="Times New Roman" w:cs="Times New Roman"/>
          <w:sz w:val="24"/>
          <w:szCs w:val="24"/>
        </w:rPr>
        <w:tab/>
      </w:r>
      <w:r w:rsidR="001420D8">
        <w:rPr>
          <w:rFonts w:ascii="Times New Roman" w:hAnsi="Times New Roman" w:cs="Times New Roman"/>
          <w:sz w:val="24"/>
          <w:szCs w:val="24"/>
        </w:rPr>
        <w:tab/>
      </w:r>
      <w:r w:rsidRPr="00AF1F4E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900FB0" w:rsidRPr="00AF1F4E">
        <w:rPr>
          <w:rFonts w:ascii="Times New Roman" w:hAnsi="Times New Roman" w:cs="Times New Roman"/>
          <w:sz w:val="24"/>
          <w:szCs w:val="24"/>
        </w:rPr>
        <w:t>Libor Vozár</w:t>
      </w:r>
      <w:r w:rsidRPr="00AF1F4E">
        <w:rPr>
          <w:rFonts w:ascii="Times New Roman" w:hAnsi="Times New Roman" w:cs="Times New Roman"/>
          <w:sz w:val="24"/>
          <w:szCs w:val="24"/>
        </w:rPr>
        <w:t>, CSc.</w:t>
      </w:r>
    </w:p>
    <w:p w14:paraId="584BB8A1" w14:textId="77777777" w:rsidR="00C35042" w:rsidRPr="00BC3A2D" w:rsidRDefault="00C35042" w:rsidP="00C35042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CB05B7">
        <w:rPr>
          <w:rFonts w:ascii="Times New Roman" w:hAnsi="Times New Roman" w:cs="Times New Roman"/>
          <w:sz w:val="24"/>
          <w:szCs w:val="24"/>
        </w:rPr>
        <w:tab/>
      </w:r>
      <w:r w:rsidR="00CB05B7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84BB8A2" w14:textId="77777777" w:rsidR="00C35042" w:rsidRPr="00BC3A2D" w:rsidRDefault="00C35042" w:rsidP="00C35042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584BB8A3" w14:textId="77777777" w:rsidR="00C35042" w:rsidRPr="00BC3A2D" w:rsidRDefault="00C35042" w:rsidP="00C35042">
      <w:pPr>
        <w:rPr>
          <w:rFonts w:ascii="Times New Roman" w:hAnsi="Times New Roman" w:cs="Times New Roman"/>
          <w:sz w:val="24"/>
          <w:szCs w:val="24"/>
        </w:rPr>
      </w:pPr>
    </w:p>
    <w:p w14:paraId="584BB8A4" w14:textId="77777777" w:rsidR="00C35042" w:rsidRDefault="00C35042" w:rsidP="00C35042"/>
    <w:p w14:paraId="584BB8A5" w14:textId="77777777" w:rsidR="00C35042" w:rsidRDefault="00C35042" w:rsidP="00C35042"/>
    <w:p w14:paraId="584BB8A6" w14:textId="77777777" w:rsidR="00C35042" w:rsidRDefault="00C35042" w:rsidP="00C35042"/>
    <w:p w14:paraId="584BB8A7" w14:textId="177FEE96" w:rsidR="008E7D29" w:rsidRDefault="00DA0DEF">
      <w:r>
        <w:t>Príloha č. 1</w:t>
      </w:r>
      <w:bookmarkStart w:id="1" w:name="_GoBack"/>
      <w:bookmarkEnd w:id="1"/>
    </w:p>
    <w:sectPr w:rsidR="008E7D29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CD7E6" w14:textId="77777777" w:rsidR="00A53ABE" w:rsidRDefault="00A53ABE">
      <w:pPr>
        <w:spacing w:after="0" w:line="240" w:lineRule="auto"/>
      </w:pPr>
      <w:r>
        <w:separator/>
      </w:r>
    </w:p>
  </w:endnote>
  <w:endnote w:type="continuationSeparator" w:id="0">
    <w:p w14:paraId="480406EC" w14:textId="77777777" w:rsidR="00A53ABE" w:rsidRDefault="00A53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BB8AC" w14:textId="42805741" w:rsidR="002F5AF0" w:rsidRDefault="00C35042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0536A9">
      <w:rPr>
        <w:noProof/>
      </w:rPr>
      <w:t>4</w:t>
    </w:r>
    <w:r>
      <w:fldChar w:fldCharType="end"/>
    </w:r>
  </w:p>
  <w:p w14:paraId="584BB8AD" w14:textId="77777777" w:rsidR="002F5AF0" w:rsidRDefault="00A53AB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711AD" w14:textId="77777777" w:rsidR="00A53ABE" w:rsidRDefault="00A53ABE">
      <w:pPr>
        <w:spacing w:after="0" w:line="240" w:lineRule="auto"/>
      </w:pPr>
      <w:r>
        <w:separator/>
      </w:r>
    </w:p>
  </w:footnote>
  <w:footnote w:type="continuationSeparator" w:id="0">
    <w:p w14:paraId="461AFB24" w14:textId="77777777" w:rsidR="00A53ABE" w:rsidRDefault="00A53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 w15:restartNumberingAfterBreak="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7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78"/>
    <w:rsid w:val="000275DF"/>
    <w:rsid w:val="000536A9"/>
    <w:rsid w:val="001420D8"/>
    <w:rsid w:val="001B45CE"/>
    <w:rsid w:val="004874D1"/>
    <w:rsid w:val="00577CFC"/>
    <w:rsid w:val="0060661A"/>
    <w:rsid w:val="00837178"/>
    <w:rsid w:val="00892190"/>
    <w:rsid w:val="00894F4B"/>
    <w:rsid w:val="008E7D29"/>
    <w:rsid w:val="00900FB0"/>
    <w:rsid w:val="00A01340"/>
    <w:rsid w:val="00A53ABE"/>
    <w:rsid w:val="00AF1F4E"/>
    <w:rsid w:val="00BC5178"/>
    <w:rsid w:val="00BF5427"/>
    <w:rsid w:val="00C35042"/>
    <w:rsid w:val="00CB05B7"/>
    <w:rsid w:val="00CD6B4C"/>
    <w:rsid w:val="00DA0DEF"/>
    <w:rsid w:val="00DC558C"/>
    <w:rsid w:val="00E6234D"/>
    <w:rsid w:val="00F10F82"/>
    <w:rsid w:val="00F823DA"/>
    <w:rsid w:val="00FC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B828"/>
  <w15:docId w15:val="{77C9147D-019B-443B-AED8-C3B736B7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5042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3504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C3504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C35042"/>
  </w:style>
  <w:style w:type="paragraph" w:styleId="Pta">
    <w:name w:val="footer"/>
    <w:basedOn w:val="Standard"/>
    <w:link w:val="PtaChar"/>
    <w:rsid w:val="00C35042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C35042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C35042"/>
  </w:style>
  <w:style w:type="character" w:customStyle="1" w:styleId="Zkladntext3Char">
    <w:name w:val="Základný text 3 Char"/>
    <w:basedOn w:val="Predvolenpsmoodseku"/>
    <w:link w:val="Zkladntext3"/>
    <w:rsid w:val="00C35042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C35042"/>
  </w:style>
  <w:style w:type="numbering" w:customStyle="1" w:styleId="WWNum4">
    <w:name w:val="WWNum4"/>
    <w:basedOn w:val="Bezzoznamu"/>
    <w:rsid w:val="00C35042"/>
    <w:pPr>
      <w:numPr>
        <w:numId w:val="1"/>
      </w:numPr>
    </w:pPr>
  </w:style>
  <w:style w:type="numbering" w:customStyle="1" w:styleId="WWNum6">
    <w:name w:val="WWNum6"/>
    <w:basedOn w:val="Bezzoznamu"/>
    <w:rsid w:val="00C35042"/>
    <w:pPr>
      <w:numPr>
        <w:numId w:val="2"/>
      </w:numPr>
    </w:pPr>
  </w:style>
  <w:style w:type="numbering" w:customStyle="1" w:styleId="WWNum9">
    <w:name w:val="WWNum9"/>
    <w:basedOn w:val="Bezzoznamu"/>
    <w:rsid w:val="00C35042"/>
    <w:pPr>
      <w:numPr>
        <w:numId w:val="3"/>
      </w:numPr>
    </w:pPr>
  </w:style>
  <w:style w:type="numbering" w:customStyle="1" w:styleId="WWNum12">
    <w:name w:val="WWNum12"/>
    <w:basedOn w:val="Bezzoznamu"/>
    <w:rsid w:val="00C35042"/>
    <w:pPr>
      <w:numPr>
        <w:numId w:val="4"/>
      </w:numPr>
    </w:pPr>
  </w:style>
  <w:style w:type="numbering" w:customStyle="1" w:styleId="WWNum18">
    <w:name w:val="WWNum18"/>
    <w:basedOn w:val="Bezzoznamu"/>
    <w:rsid w:val="00C35042"/>
    <w:pPr>
      <w:numPr>
        <w:numId w:val="5"/>
      </w:numPr>
    </w:pPr>
  </w:style>
  <w:style w:type="numbering" w:customStyle="1" w:styleId="WWNum21">
    <w:name w:val="WWNum21"/>
    <w:basedOn w:val="Bezzoznamu"/>
    <w:rsid w:val="00C35042"/>
    <w:pPr>
      <w:numPr>
        <w:numId w:val="6"/>
      </w:numPr>
    </w:pPr>
  </w:style>
  <w:style w:type="numbering" w:customStyle="1" w:styleId="WWNum27">
    <w:name w:val="WWNum27"/>
    <w:basedOn w:val="Bezzoznamu"/>
    <w:rsid w:val="00C35042"/>
    <w:pPr>
      <w:numPr>
        <w:numId w:val="7"/>
      </w:numPr>
    </w:pPr>
  </w:style>
  <w:style w:type="numbering" w:customStyle="1" w:styleId="WWNum32">
    <w:name w:val="WWNum32"/>
    <w:basedOn w:val="Bezzoznamu"/>
    <w:rsid w:val="00C35042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A0DE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0DEF"/>
    <w:rPr>
      <w:rFonts w:ascii="Tahoma" w:eastAsia="SimSun" w:hAnsi="Tahoma" w:cs="Tahoma"/>
      <w:kern w:val="3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 </cp:lastModifiedBy>
  <cp:revision>6</cp:revision>
  <dcterms:created xsi:type="dcterms:W3CDTF">2021-01-18T08:58:00Z</dcterms:created>
  <dcterms:modified xsi:type="dcterms:W3CDTF">2022-03-15T10:19:00Z</dcterms:modified>
</cp:coreProperties>
</file>