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A7B" w:rsidRPr="00BC3A2D" w:rsidRDefault="00212A7B" w:rsidP="00212A7B">
      <w:pPr>
        <w:pStyle w:val="Textbodyindent"/>
        <w:ind w:left="0"/>
        <w:jc w:val="center"/>
        <w:rPr>
          <w:b/>
          <w:szCs w:val="24"/>
        </w:rPr>
      </w:pPr>
      <w:bookmarkStart w:id="0" w:name="_Toc91337217"/>
      <w:bookmarkStart w:id="1" w:name="_GoBack"/>
      <w:bookmarkEnd w:id="1"/>
      <w:r w:rsidRPr="00BC3A2D">
        <w:rPr>
          <w:b/>
          <w:szCs w:val="24"/>
        </w:rPr>
        <w:t>R á m c o v á    d o h o d a    n a    d o d á v k u    t o v a r u</w:t>
      </w:r>
    </w:p>
    <w:p w:rsidR="00212A7B" w:rsidRPr="00BC3A2D" w:rsidRDefault="00212A7B" w:rsidP="00212A7B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6ED2" w:rsidRDefault="00686ED2" w:rsidP="00686ED2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Uzavretá podľa zákona č. 343/2015 Z. z. o verejnom obstarávaní a o zmene a doplnení niektorých zákonov            </w:t>
      </w:r>
    </w:p>
    <w:p w:rsidR="00686ED2" w:rsidRDefault="00686ED2" w:rsidP="00686ED2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v znení neskorších predpisov a  § 269 ods. 2 zákona č. 513/1991 Zb. (Obchodný zákonník) v znení neskorších predpisov medzi nasledovnými zmluvnými stranami (ďalej len „zmluvaˮ):</w:t>
      </w:r>
    </w:p>
    <w:p w:rsidR="00686ED2" w:rsidRDefault="00686ED2" w:rsidP="00686ED2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686ED2" w:rsidRDefault="00212A7B" w:rsidP="00212A7B">
      <w:pPr>
        <w:pStyle w:val="Standard"/>
        <w:numPr>
          <w:ilvl w:val="0"/>
          <w:numId w:val="9"/>
        </w:numPr>
        <w:tabs>
          <w:tab w:val="left" w:pos="567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86ED2" w:rsidRPr="00BC3A2D" w:rsidRDefault="00686ED2" w:rsidP="00686ED2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sídlo: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zápis:                 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212A7B" w:rsidRPr="00761E13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761E13">
        <w:rPr>
          <w:rFonts w:ascii="Times New Roman" w:hAnsi="Times New Roman" w:cs="Times New Roman"/>
          <w:sz w:val="24"/>
          <w:szCs w:val="24"/>
        </w:rPr>
        <w:t>bankové spojenie:</w:t>
      </w:r>
      <w:r w:rsidRPr="00761E13">
        <w:rPr>
          <w:rFonts w:ascii="Times New Roman" w:hAnsi="Times New Roman" w:cs="Times New Roman"/>
          <w:sz w:val="24"/>
          <w:szCs w:val="24"/>
        </w:rPr>
        <w:tab/>
      </w:r>
    </w:p>
    <w:p w:rsidR="00212A7B" w:rsidRPr="00761E13" w:rsidRDefault="00212A7B" w:rsidP="00212A7B">
      <w:pPr>
        <w:pStyle w:val="Advokt1"/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61E13">
        <w:rPr>
          <w:rFonts w:ascii="Times New Roman" w:hAnsi="Times New Roman" w:cs="Times New Roman"/>
          <w:sz w:val="24"/>
          <w:szCs w:val="24"/>
        </w:rPr>
        <w:t xml:space="preserve">     číslo účtu/kód banky:</w:t>
      </w:r>
      <w:r w:rsidRPr="00761E13">
        <w:rPr>
          <w:rFonts w:ascii="Times New Roman" w:hAnsi="Times New Roman" w:cs="Times New Roman"/>
          <w:sz w:val="24"/>
          <w:szCs w:val="24"/>
        </w:rPr>
        <w:tab/>
      </w:r>
      <w:r w:rsidRPr="00761E13"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E13">
        <w:rPr>
          <w:rFonts w:ascii="Times New Roman" w:hAnsi="Times New Roman" w:cs="Times New Roman"/>
          <w:sz w:val="24"/>
          <w:szCs w:val="24"/>
        </w:rPr>
        <w:tab/>
        <w:t>konajúca prostredníctvom:</w:t>
      </w:r>
      <w:r w:rsidRPr="00BC3A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A7B" w:rsidRPr="00BC3A2D" w:rsidRDefault="00212A7B" w:rsidP="00212A7B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„dodávateľ“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12A7B" w:rsidRPr="00BC3A2D" w:rsidRDefault="00212A7B" w:rsidP="00212A7B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a</w:t>
      </w:r>
    </w:p>
    <w:p w:rsidR="00212A7B" w:rsidRPr="00BC3A2D" w:rsidRDefault="00212A7B" w:rsidP="00212A7B">
      <w:pPr>
        <w:pStyle w:val="Odsekzoznamu"/>
        <w:numPr>
          <w:ilvl w:val="0"/>
          <w:numId w:val="4"/>
        </w:numPr>
        <w:tabs>
          <w:tab w:val="left" w:pos="567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b/>
          <w:sz w:val="24"/>
          <w:szCs w:val="24"/>
        </w:rPr>
        <w:t>Univerzita Konštantína Filozofa v Nitre</w:t>
      </w:r>
    </w:p>
    <w:p w:rsidR="00212A7B" w:rsidRPr="00BC3A2D" w:rsidRDefault="00212A7B" w:rsidP="00212A7B">
      <w:pPr>
        <w:pStyle w:val="Odsekzoznamu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sídlo: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Trieda Andreja Hlinku 1, </w:t>
      </w:r>
      <w:r w:rsidRPr="001C76E3">
        <w:rPr>
          <w:rFonts w:ascii="Times New Roman" w:hAnsi="Times New Roman" w:cs="Times New Roman"/>
          <w:sz w:val="24"/>
          <w:szCs w:val="24"/>
        </w:rPr>
        <w:t xml:space="preserve">949 </w:t>
      </w:r>
      <w:r w:rsidR="00C33085" w:rsidRPr="001C76E3">
        <w:rPr>
          <w:rFonts w:ascii="Times New Roman" w:hAnsi="Times New Roman" w:cs="Times New Roman"/>
          <w:sz w:val="24"/>
          <w:szCs w:val="24"/>
        </w:rPr>
        <w:t>01</w:t>
      </w:r>
      <w:r w:rsidRPr="001C76E3">
        <w:rPr>
          <w:rFonts w:ascii="Times New Roman" w:hAnsi="Times New Roman" w:cs="Times New Roman"/>
          <w:sz w:val="24"/>
          <w:szCs w:val="24"/>
        </w:rPr>
        <w:t xml:space="preserve">  Nitra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00157716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DIČ: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SK2021246590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  <w:t>Štátna pokladnica Bratislava</w:t>
      </w:r>
    </w:p>
    <w:p w:rsidR="00212A7B" w:rsidRPr="00BC3A2D" w:rsidRDefault="00212A7B" w:rsidP="00212A7B">
      <w:pPr>
        <w:pStyle w:val="Odsekzoznamu"/>
        <w:tabs>
          <w:tab w:val="left" w:pos="567"/>
          <w:tab w:val="left" w:pos="1843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 prof. RNDr. </w:t>
      </w:r>
      <w:r w:rsidR="00761E13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CSc., rektor UKF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„objednávateľ“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1</w:t>
      </w: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Predmet a účel  zmluvy</w:t>
      </w:r>
    </w:p>
    <w:p w:rsidR="00212A7B" w:rsidRPr="00BC3A2D" w:rsidRDefault="00212A7B" w:rsidP="00212A7B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Účelom tejto zmluvy je dohodnúť si podmienky pre zabezpečenie dodávky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čerstvých zákuskov </w:t>
      </w:r>
      <w:r w:rsidRPr="00BC3A2D">
        <w:rPr>
          <w:rFonts w:ascii="Times New Roman" w:hAnsi="Times New Roman" w:cs="Times New Roman"/>
          <w:sz w:val="24"/>
          <w:szCs w:val="24"/>
        </w:rPr>
        <w:t>(ďalej len „tovar“), vrátane</w:t>
      </w:r>
      <w:r>
        <w:rPr>
          <w:rFonts w:ascii="Times New Roman" w:hAnsi="Times New Roman" w:cs="Times New Roman"/>
          <w:sz w:val="24"/>
          <w:szCs w:val="24"/>
        </w:rPr>
        <w:t xml:space="preserve"> prepravy, vyloženia na </w:t>
      </w:r>
      <w:r>
        <w:rPr>
          <w:rFonts w:ascii="Times New Roman" w:hAnsi="Times New Roman" w:cs="Times New Roman"/>
          <w:sz w:val="24"/>
          <w:szCs w:val="24"/>
        </w:rPr>
        <w:tab/>
        <w:t xml:space="preserve">miesto </w:t>
      </w:r>
      <w:r>
        <w:rPr>
          <w:rFonts w:ascii="Times New Roman" w:hAnsi="Times New Roman" w:cs="Times New Roman"/>
          <w:sz w:val="24"/>
          <w:szCs w:val="24"/>
        </w:rPr>
        <w:tab/>
        <w:t xml:space="preserve">dodania  a </w:t>
      </w:r>
      <w:r w:rsidRPr="00BC3A2D">
        <w:rPr>
          <w:rFonts w:ascii="Times New Roman" w:hAnsi="Times New Roman" w:cs="Times New Roman"/>
          <w:sz w:val="24"/>
          <w:szCs w:val="24"/>
        </w:rPr>
        <w:t>všetkých súvisiacic</w:t>
      </w:r>
      <w:r>
        <w:rPr>
          <w:rFonts w:ascii="Times New Roman" w:hAnsi="Times New Roman" w:cs="Times New Roman"/>
          <w:sz w:val="24"/>
          <w:szCs w:val="24"/>
        </w:rPr>
        <w:t xml:space="preserve">h služieb spojených s dodaním </w:t>
      </w:r>
      <w:r w:rsidRPr="00BC3A2D">
        <w:rPr>
          <w:rFonts w:ascii="Times New Roman" w:hAnsi="Times New Roman" w:cs="Times New Roman"/>
          <w:sz w:val="24"/>
          <w:szCs w:val="24"/>
        </w:rPr>
        <w:t>tovaru.</w:t>
      </w:r>
    </w:p>
    <w:p w:rsidR="00212A7B" w:rsidRPr="009B22C2" w:rsidRDefault="00212A7B" w:rsidP="00212A7B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B22C2">
        <w:rPr>
          <w:rFonts w:ascii="Times New Roman" w:hAnsi="Times New Roman" w:cs="Times New Roman"/>
          <w:sz w:val="24"/>
          <w:szCs w:val="24"/>
        </w:rPr>
        <w:t>Predmetom tejto zmluvy je  dodávka</w:t>
      </w:r>
      <w:r>
        <w:rPr>
          <w:rFonts w:ascii="Times New Roman" w:hAnsi="Times New Roman" w:cs="Times New Roman"/>
          <w:sz w:val="24"/>
          <w:szCs w:val="24"/>
        </w:rPr>
        <w:t xml:space="preserve"> čerstvých zákuskov,  </w:t>
      </w:r>
      <w:r w:rsidRPr="009B22C2">
        <w:rPr>
          <w:rFonts w:ascii="Times New Roman" w:hAnsi="Times New Roman" w:cs="Times New Roman"/>
          <w:sz w:val="24"/>
          <w:szCs w:val="24"/>
        </w:rPr>
        <w:t xml:space="preserve">vrátane prepravy,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vyloženia na miesto dodania  </w:t>
      </w:r>
      <w:r>
        <w:rPr>
          <w:rFonts w:ascii="Times New Roman" w:hAnsi="Times New Roman" w:cs="Times New Roman"/>
          <w:sz w:val="24"/>
          <w:szCs w:val="24"/>
        </w:rPr>
        <w:t xml:space="preserve">a všetkých súvisiacich služieb </w:t>
      </w:r>
      <w:r w:rsidRPr="009B22C2">
        <w:rPr>
          <w:rFonts w:ascii="Times New Roman" w:hAnsi="Times New Roman" w:cs="Times New Roman"/>
          <w:sz w:val="24"/>
          <w:szCs w:val="24"/>
        </w:rPr>
        <w:t xml:space="preserve">spojených s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dodaním tovaru pre objednávateľa dodávateľom podľa špecifikácie </w:t>
      </w:r>
      <w:r w:rsidRPr="009B22C2">
        <w:rPr>
          <w:rFonts w:ascii="Times New Roman" w:hAnsi="Times New Roman" w:cs="Times New Roman"/>
          <w:sz w:val="24"/>
          <w:szCs w:val="24"/>
        </w:rPr>
        <w:tab/>
        <w:t xml:space="preserve">tovaru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>uvedenej v Prílohe 1, ktorá tvorí neoddeliteľnú súčasť tejto zmluvy.</w:t>
      </w:r>
    </w:p>
    <w:p w:rsidR="00212A7B" w:rsidRPr="00BC3A2D" w:rsidRDefault="00212A7B" w:rsidP="00212A7B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2</w:t>
      </w: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Podmienky plnenia</w:t>
      </w:r>
    </w:p>
    <w:p w:rsidR="00212A7B" w:rsidRPr="00BC3A2D" w:rsidRDefault="00212A7B" w:rsidP="00212A7B">
      <w:pPr>
        <w:pStyle w:val="Odsekzoznamu"/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Množstvá a presnú špecifikáciu tovaru sa objednávateľ zaväzuje upresňovať priebežne, formou písomných objednávok podľa svojich prevádzkových potrieb a finančných možností. Dodávateľ sa zaväzuje tieto požiadavky v uvedenom čase a dohodnutej forme  realizovať.</w:t>
      </w:r>
    </w:p>
    <w:p w:rsidR="00212A7B" w:rsidRPr="00303D40" w:rsidRDefault="00212A7B" w:rsidP="00212A7B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3D40">
        <w:rPr>
          <w:rFonts w:ascii="Times New Roman" w:hAnsi="Times New Roman" w:cs="Times New Roman"/>
          <w:sz w:val="24"/>
          <w:szCs w:val="24"/>
        </w:rPr>
        <w:t>Dodávateľ</w:t>
      </w:r>
      <w:r w:rsidRPr="00303D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3D40">
        <w:rPr>
          <w:rFonts w:ascii="Times New Roman" w:hAnsi="Times New Roman" w:cs="Times New Roman"/>
          <w:sz w:val="24"/>
          <w:szCs w:val="24"/>
        </w:rPr>
        <w:t>sa zaväzuje, že výroba, balenie, sk</w:t>
      </w:r>
      <w:r>
        <w:rPr>
          <w:rFonts w:ascii="Times New Roman" w:hAnsi="Times New Roman" w:cs="Times New Roman"/>
          <w:sz w:val="24"/>
          <w:szCs w:val="24"/>
        </w:rPr>
        <w:t xml:space="preserve">ladovanie a všetka manipulácia </w:t>
      </w:r>
      <w:r w:rsidRPr="00303D40">
        <w:rPr>
          <w:rFonts w:ascii="Times New Roman" w:hAnsi="Times New Roman" w:cs="Times New Roman"/>
          <w:sz w:val="24"/>
          <w:szCs w:val="24"/>
        </w:rPr>
        <w:t>vrátane prepravy dodávaného tov</w:t>
      </w:r>
      <w:r>
        <w:rPr>
          <w:rFonts w:ascii="Times New Roman" w:hAnsi="Times New Roman" w:cs="Times New Roman"/>
          <w:sz w:val="24"/>
          <w:szCs w:val="24"/>
        </w:rPr>
        <w:t xml:space="preserve">aru bude zodpovedať podmienkam </w:t>
      </w:r>
      <w:r w:rsidRPr="00303D40">
        <w:rPr>
          <w:rFonts w:ascii="Times New Roman" w:hAnsi="Times New Roman" w:cs="Times New Roman"/>
          <w:sz w:val="24"/>
          <w:szCs w:val="24"/>
        </w:rPr>
        <w:lastRenderedPageBreak/>
        <w:t xml:space="preserve">a požiadavkám stanovených v zákone č.152/1995 Z. z. o potravinách v znení </w:t>
      </w:r>
      <w:r w:rsidRPr="00303D40">
        <w:rPr>
          <w:rFonts w:ascii="Times New Roman" w:hAnsi="Times New Roman" w:cs="Times New Roman"/>
          <w:sz w:val="24"/>
          <w:szCs w:val="24"/>
        </w:rPr>
        <w:tab/>
        <w:t xml:space="preserve">neskorších predpisov, príslušných vykonávacích predpisov k tomuto zákonu </w:t>
      </w:r>
      <w:r w:rsidRPr="00303D40">
        <w:rPr>
          <w:rFonts w:ascii="Times New Roman" w:hAnsi="Times New Roman" w:cs="Times New Roman"/>
          <w:sz w:val="24"/>
          <w:szCs w:val="24"/>
        </w:rPr>
        <w:tab/>
        <w:t>a ďalších záväzných predpisov SR a EÚ.</w:t>
      </w:r>
    </w:p>
    <w:p w:rsidR="00212A7B" w:rsidRPr="00BC3A2D" w:rsidRDefault="00212A7B" w:rsidP="00212A7B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sa zaväzuje poskytnúť objednávateľovi písomné priebežné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sledovanie (1x mesačne, vždy za obdobie od začiatku trvania zmluvy do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konca sledovaného mesiaca) už zrealizovaného predmetu plnenia podľa tejto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zmluvy t.j. množstvo už dodaného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 xml:space="preserve">s uvedením počtu kusov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ab/>
        <w:t>a ceny tovaru v eurách.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3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 a spôsob dodania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tovaru sú miesta uvedené v jednotlivých objednávkach objednávateľa.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sú nasledovné pracoviská objednávateľa: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kuchyňa č.1, Dražovská 2,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kuchyňa č.2 B. Slančíkovej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kuchyňa č.3 Nábrežie mládeže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bufet č.1 Dražovská 2,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bufet č.2 Trieda A. Hlinku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bufet č.4 B. Slančíkovej 1, Nitra.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Dodanie a vyloženie tovaru sa uskutočňuje na základe písomnej  objednávky objednávateľa. Zmluvné strany sa dohodli, že pre urýchlenie procesu  je objednávateľ oprávnený zaslať objednávku aj v elektronickej forme (e-mailom), pričom písomnú objednávku zašle najneskôr do 10 pracovných dní na adresu dodávateľa.  Dodávky tovaru sa budú realizovať 7 dní v týždni nasledovne: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6. hod. ráno – kuchyňa č.1, Dražovská 2, Nitra, kuchyňa č.2 B.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Slančíkovej 1, Nitra, kuchyňa č.3 Nábrežie mládeže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7 hod. ráno - bufet č.1 Dražovská 2, Nitra, bufet č.2 Trieda A.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Hlinku 1, Nitra, bufet č.4 B. Slančíkovej 1, Nitra.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Dodaciu lehotu ako aj  množstvo tovaru určuje v konkrétnej objednávke objednávateľ.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splní svoju povinnosť dodať tovar objednávateľovi tým, že odovzdá tovar poverenému zamestnancovi objednávateľa v  mieste dodania určenom objednávateľom. Zmluvné strany sa dohodli, že dodávateľ hradí všetky náklady spojené s prepravou tovaru do miesta dodania. Dodanie tovaru v požadovanej kvalite, rozsahu a množstve špecifikovanom v objednávke na miesto dodania, spolu s uvedením ceny tovaru podľa položiek potvrdí poverený zamestnanec objednávateľa podpisom  dodacieho listu, ktorý bude prílohou faktúry dodávateľa.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si vyhradzuje právo odmietnuť prevziať tovar z dôvodu nedodržania ceny, akosti, štruktúry alebo množstva tovaru špecifikovaného objednávkou, pokiaľ sa zmluvné strany nedohodnú inak.</w:t>
      </w:r>
    </w:p>
    <w:p w:rsidR="00212A7B" w:rsidRPr="00BC3A2D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4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Cena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1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Zmluvné strany dohodli cenu predmetu zmluvy podľa jednotkových cien,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uvedených v Prílohe č. 1, ktorá tvorí neoddeliteľnú súčasť tejto  zmluvy. Cena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bola stanovená v súlade so zákonom č.18/1996 Z. z. v znení neskorších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predpisov a Vyhlášky MF SR č.87/1996 Z. z. v znení neskorších predpisov.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Zmluvné strany sa dohodli, že jednotkové ceny za množstvo  uvedené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v cenovej ponuke dodávateľa </w:t>
      </w:r>
      <w:r w:rsidRPr="000142CE">
        <w:rPr>
          <w:rFonts w:ascii="Times New Roman" w:hAnsi="Times New Roman" w:cs="Times New Roman"/>
          <w:sz w:val="24"/>
          <w:szCs w:val="24"/>
        </w:rPr>
        <w:t xml:space="preserve">zo dňa </w:t>
      </w:r>
      <w:r w:rsidR="00686ED2" w:rsidRPr="001C76E3">
        <w:rPr>
          <w:rFonts w:ascii="Times New Roman" w:hAnsi="Times New Roman" w:cs="Times New Roman"/>
          <w:sz w:val="24"/>
          <w:szCs w:val="24"/>
        </w:rPr>
        <w:t>....................</w:t>
      </w:r>
      <w:r w:rsidR="000142CE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 xml:space="preserve">platia  ako maximálne </w:t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počas 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platnosti tejto zmluvy a zahŕňajú všetky náklady dodávateľa spojené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 realizáciou tejto  zmluvy,  vrátane dopravy a doručenia na miesto dodania.  </w:t>
      </w:r>
    </w:p>
    <w:p w:rsidR="00212A7B" w:rsidRPr="00BC3A2D" w:rsidRDefault="00212A7B" w:rsidP="00212A7B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Zmena sadzby DPH a s tým súvisiaca zmena ceny s DPH sa nebude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považovať za zvýšenie ceny. Zníženie dohodnutej ceny  tovaru smerom dolu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je prípustné aj bez súhlasu objednávateľa. V prípade „akcií“ na predaj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niektorého zo sortimentu tovarov za nižšie ceny, aké sú dohodnuté, prípadne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za ceny zvýhodnené počas trvania  zmluvy, je dodávateľ povinný ponúknuť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objednávateľovi sortiment tovaru v akcii za „akciové“, t.j. nižšie alebo </w:t>
      </w:r>
      <w:r w:rsidRPr="00BC3A2D">
        <w:rPr>
          <w:rFonts w:ascii="Times New Roman" w:hAnsi="Times New Roman" w:cs="Times New Roman"/>
          <w:sz w:val="24"/>
          <w:szCs w:val="24"/>
        </w:rPr>
        <w:tab/>
        <w:t>zvýhodnené  ceny.</w:t>
      </w:r>
    </w:p>
    <w:p w:rsidR="00212A7B" w:rsidRPr="00383AF1" w:rsidRDefault="00212A7B" w:rsidP="00212A7B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berie na vedomie, že objednávateľ neposkytuje preddavok na </w:t>
      </w:r>
      <w:r w:rsidRPr="00BC3A2D">
        <w:rPr>
          <w:rFonts w:ascii="Times New Roman" w:hAnsi="Times New Roman" w:cs="Times New Roman"/>
          <w:sz w:val="24"/>
          <w:szCs w:val="24"/>
        </w:rPr>
        <w:tab/>
        <w:t>predmet plnenia podľa tejto zmluvy.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5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Platobné podmienky a fakturácia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 uhradí dohodnutú cenu za tovar na základe faktúr vystavených dodávateľom a doručených objednávateľovi na adresu uvedenú v záhlaví tejto zmluvy. Dodávateľ sa zaväzuje dodávky tovaru za jednotlivé miesta dodania podľa tejto zmluvy fakturovať objednávateľovi samost</w:t>
      </w:r>
      <w:r>
        <w:rPr>
          <w:rFonts w:ascii="Times New Roman" w:hAnsi="Times New Roman" w:cs="Times New Roman"/>
          <w:sz w:val="24"/>
          <w:szCs w:val="24"/>
        </w:rPr>
        <w:t xml:space="preserve">atne (podľa konkrétneho miesta </w:t>
      </w:r>
      <w:r w:rsidRPr="00BC3A2D">
        <w:rPr>
          <w:rFonts w:ascii="Times New Roman" w:hAnsi="Times New Roman" w:cs="Times New Roman"/>
          <w:sz w:val="24"/>
          <w:szCs w:val="24"/>
        </w:rPr>
        <w:t>dodania na základe špecifikácie uvedenej v objednávke objednávateľa).</w:t>
      </w:r>
      <w:r w:rsidR="00686ED2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Faktúra musí obsahovať číslo zmluvy a všetky náležitosti daňového dokladu v zmysle platných právnych predpisov. K faktúre musí byť priložený dodací list potvrdený preberajúcou osobou za objednávateľa.</w:t>
      </w:r>
    </w:p>
    <w:p w:rsidR="00212A7B" w:rsidRPr="00383AF1" w:rsidRDefault="00212A7B" w:rsidP="00212A7B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83AF1">
        <w:rPr>
          <w:rFonts w:ascii="Times New Roman" w:hAnsi="Times New Roman" w:cs="Times New Roman"/>
          <w:sz w:val="24"/>
          <w:szCs w:val="24"/>
        </w:rPr>
        <w:t xml:space="preserve">Splatnosť faktúr je stanovená </w:t>
      </w:r>
      <w:r w:rsidR="00CD4CDD" w:rsidRPr="001C76E3">
        <w:rPr>
          <w:rFonts w:ascii="Times New Roman" w:hAnsi="Times New Roman" w:cs="Times New Roman"/>
          <w:sz w:val="24"/>
          <w:szCs w:val="24"/>
        </w:rPr>
        <w:t>2</w:t>
      </w:r>
      <w:r w:rsidRPr="001C76E3">
        <w:rPr>
          <w:rFonts w:ascii="Times New Roman" w:hAnsi="Times New Roman" w:cs="Times New Roman"/>
          <w:sz w:val="24"/>
          <w:szCs w:val="24"/>
        </w:rPr>
        <w:t>0 dní</w:t>
      </w:r>
      <w:r w:rsidRPr="00383AF1">
        <w:rPr>
          <w:rFonts w:ascii="Times New Roman" w:hAnsi="Times New Roman" w:cs="Times New Roman"/>
          <w:sz w:val="24"/>
          <w:szCs w:val="24"/>
        </w:rPr>
        <w:t xml:space="preserve"> odo dňa doručenia faktúry objednávateľovi.</w:t>
      </w:r>
    </w:p>
    <w:p w:rsidR="00212A7B" w:rsidRPr="00383AF1" w:rsidRDefault="00212A7B" w:rsidP="00212A7B">
      <w:pPr>
        <w:pStyle w:val="Odsekzoznamu"/>
        <w:numPr>
          <w:ilvl w:val="0"/>
          <w:numId w:val="7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oprávnený v lehote splatnosti faktúry vrátiť dodávateľovi na prepracovanie faktúru, ktorá nebude obsahovať príslušné náležitosti požadované podľa tejto zmluvy alebo stanovené všeobecne záväznými právnymi predpismi. V tomto prípade začne nová </w:t>
      </w:r>
      <w:r w:rsidR="001C76E3">
        <w:rPr>
          <w:rFonts w:ascii="Times New Roman" w:hAnsi="Times New Roman" w:cs="Times New Roman"/>
          <w:sz w:val="24"/>
          <w:szCs w:val="24"/>
        </w:rPr>
        <w:t>dvadsať</w:t>
      </w:r>
      <w:r w:rsidRPr="00BC3A2D">
        <w:rPr>
          <w:rFonts w:ascii="Times New Roman" w:hAnsi="Times New Roman" w:cs="Times New Roman"/>
          <w:sz w:val="24"/>
          <w:szCs w:val="24"/>
        </w:rPr>
        <w:t xml:space="preserve"> dňová lehota splatnosti  plynúť dňom doručenia opravenej, resp. doplnenej faktúry objednávateľovi.  </w:t>
      </w:r>
    </w:p>
    <w:p w:rsidR="00212A7B" w:rsidRPr="00BC3A2D" w:rsidRDefault="00212A7B" w:rsidP="00212A7B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 k 6</w:t>
      </w:r>
    </w:p>
    <w:p w:rsidR="00212A7B" w:rsidRPr="00BC3A2D" w:rsidRDefault="00212A7B" w:rsidP="00212A7B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pokuty</w:t>
      </w:r>
    </w:p>
    <w:p w:rsidR="00212A7B" w:rsidRPr="00BC3A2D" w:rsidRDefault="00212A7B" w:rsidP="00212A7B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Zkladntext3"/>
        <w:numPr>
          <w:ilvl w:val="0"/>
          <w:numId w:val="13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Ak je objednávateľ v omeškaní so zaplatením ceny za tovar alebo jej časti, dodávateľ je oprávnený uplatniť s</w:t>
      </w:r>
      <w:r w:rsidR="00147882">
        <w:rPr>
          <w:rFonts w:ascii="Times New Roman" w:hAnsi="Times New Roman" w:cs="Times New Roman"/>
          <w:iCs/>
          <w:sz w:val="24"/>
          <w:szCs w:val="24"/>
        </w:rPr>
        <w:t>i úrok z omeškania vo výške 0,02</w:t>
      </w:r>
      <w:r w:rsidRPr="00BC3A2D">
        <w:rPr>
          <w:rFonts w:ascii="Times New Roman" w:hAnsi="Times New Roman" w:cs="Times New Roman"/>
          <w:iCs/>
          <w:sz w:val="24"/>
          <w:szCs w:val="24"/>
        </w:rPr>
        <w:t>%  z dlžnej sumy za každý deň omeškania.</w:t>
      </w:r>
    </w:p>
    <w:p w:rsidR="00212A7B" w:rsidRPr="00BC3A2D" w:rsidRDefault="00212A7B" w:rsidP="00212A7B">
      <w:pPr>
        <w:pStyle w:val="Zkladntext3"/>
        <w:numPr>
          <w:ilvl w:val="0"/>
          <w:numId w:val="2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V prípade, ak bude dodávateľ v omeškaní s dodaním objednaného tovaru v súlade s čl. 3 ods. 3, má objednávateľ nárok na zmluvnú pokutu</w:t>
      </w:r>
      <w:r w:rsidR="00147882">
        <w:rPr>
          <w:rFonts w:ascii="Times New Roman" w:hAnsi="Times New Roman" w:cs="Times New Roman"/>
          <w:iCs/>
          <w:sz w:val="24"/>
          <w:szCs w:val="24"/>
        </w:rPr>
        <w:t xml:space="preserve"> vo výške </w:t>
      </w:r>
      <w:r w:rsidR="00147882">
        <w:rPr>
          <w:rFonts w:ascii="Times New Roman" w:hAnsi="Times New Roman" w:cs="Times New Roman"/>
          <w:iCs/>
          <w:sz w:val="24"/>
          <w:szCs w:val="24"/>
        </w:rPr>
        <w:lastRenderedPageBreak/>
        <w:t>0,05</w:t>
      </w:r>
      <w:r w:rsidRPr="00BC3A2D">
        <w:rPr>
          <w:rFonts w:ascii="Times New Roman" w:hAnsi="Times New Roman" w:cs="Times New Roman"/>
          <w:iCs/>
          <w:sz w:val="24"/>
          <w:szCs w:val="24"/>
        </w:rPr>
        <w:t>% z hodnoty nedodaného tovaru za každý aj začatý deň omeškania. Zaplatením zmluvnej pokuty nezaniká nárok objednávateľa  na náhradu škody, ktorá vznikne v súvislosti s omeškaním dodávateľa.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7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</w:t>
      </w:r>
    </w:p>
    <w:p w:rsidR="00212A7B" w:rsidRPr="00BC3A2D" w:rsidRDefault="00212A7B" w:rsidP="00212A7B">
      <w:pPr>
        <w:pStyle w:val="Odsekzoznamu"/>
        <w:spacing w:after="0" w:line="240" w:lineRule="auto"/>
        <w:ind w:left="575"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 prechádza na objednávateľa prevzatím tovaru.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8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tovaru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je povinný dodávať tovar v množstve, akosti a vyhotovení podľa tejto zmluvy a príslušných právnych predpisov.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Záručná doba tovaru zodpovedá dobe spotreby tovaru uvedenej na jednotlivých druhoch tovaru. Dodávateľ sa zaväzuje, že tovar dodá v rámci doby spotreby a zároveň sa zaväzuje, že pri dodávke tovaru nesmie uplynúť z doby spotreby viac </w:t>
      </w:r>
      <w:r w:rsidRPr="000142CE">
        <w:rPr>
          <w:rFonts w:ascii="Times New Roman" w:hAnsi="Times New Roman" w:cs="Times New Roman"/>
          <w:sz w:val="24"/>
          <w:szCs w:val="24"/>
        </w:rPr>
        <w:t>ako 1/</w:t>
      </w:r>
      <w:r w:rsidR="00390BA3">
        <w:rPr>
          <w:rFonts w:ascii="Times New Roman" w:hAnsi="Times New Roman" w:cs="Times New Roman"/>
          <w:sz w:val="24"/>
          <w:szCs w:val="24"/>
        </w:rPr>
        <w:t>5</w:t>
      </w:r>
      <w:r w:rsidRPr="000142CE">
        <w:rPr>
          <w:rFonts w:ascii="Times New Roman" w:hAnsi="Times New Roman" w:cs="Times New Roman"/>
          <w:sz w:val="24"/>
          <w:szCs w:val="24"/>
        </w:rPr>
        <w:t>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Ak dodávateľ poruší svoje povinnosti ustanovené v bode 2. tohto článku zmluvy,  má tovar vady.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zodpovedá za vady, ktoré má tovar v okamihu, keď prechádza nebezpečenstvo škody na tovare na objednávateľa.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je povinný písomne podať dodávateľovi správu o vadách tovaru najneskôr do 5 dní po tom, čo vady zistil alebo pri vynaložení odbornej starostlivosti mal možnosť zistiť pri prehliadke uskutočnenej pri preberaní tovaru. Dodávateľ je povinný vady tovaru bez zbytočného odkladu odstrániť,  a to dodaním náhradného tovaru za vadný tovar alebo dodaním chýbajúceho tovaru, najneskôr nasledujúci deň, ak sa zmluvné strany nedohodli inak.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Vady skryté a vady akosti má objednávateľ právo reklamovať počas celej doby spotreby tovaru.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9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Doba trvania a zánik zmluvy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94677" w:rsidRDefault="00A94677" w:rsidP="00A94677">
      <w:pPr>
        <w:widowControl/>
        <w:suppressAutoHyphens w:val="0"/>
        <w:autoSpaceDN/>
        <w:spacing w:after="12" w:line="270" w:lineRule="auto"/>
        <w:ind w:right="746"/>
        <w:jc w:val="both"/>
        <w:textAlignment w:val="auto"/>
      </w:pPr>
      <w:r>
        <w:t xml:space="preserve">     1.   </w:t>
      </w:r>
      <w:r w:rsidRPr="00A94677">
        <w:t xml:space="preserve">Táto zmluva sa uzatvára na dobu určitú, a to na 12 mesiacov odo dňa nadobudnutia </w:t>
      </w:r>
      <w:r>
        <w:t xml:space="preserve">   </w:t>
      </w:r>
    </w:p>
    <w:p w:rsidR="00A94677" w:rsidRPr="001C76E3" w:rsidRDefault="00A94677" w:rsidP="00A94677">
      <w:pPr>
        <w:widowControl/>
        <w:suppressAutoHyphens w:val="0"/>
        <w:autoSpaceDN/>
        <w:spacing w:after="12" w:line="270" w:lineRule="auto"/>
        <w:ind w:right="746"/>
        <w:jc w:val="both"/>
        <w:textAlignment w:val="auto"/>
      </w:pPr>
      <w:r>
        <w:t xml:space="preserve">             </w:t>
      </w:r>
      <w:r w:rsidRPr="00A94677">
        <w:t xml:space="preserve">účinnosti </w:t>
      </w:r>
      <w:r>
        <w:t xml:space="preserve">tejto rámcovej dohody, resp. do naplnenia finančného limitu:   </w:t>
      </w:r>
      <w:r w:rsidRPr="001C76E3">
        <w:t xml:space="preserve">.......... EUR   </w:t>
      </w:r>
    </w:p>
    <w:p w:rsidR="00A94677" w:rsidRDefault="00A94677" w:rsidP="00A94677">
      <w:pPr>
        <w:widowControl/>
        <w:suppressAutoHyphens w:val="0"/>
        <w:autoSpaceDN/>
        <w:spacing w:after="12" w:line="270" w:lineRule="auto"/>
        <w:ind w:right="746"/>
        <w:jc w:val="both"/>
        <w:textAlignment w:val="auto"/>
      </w:pPr>
      <w:r w:rsidRPr="001C76E3">
        <w:t xml:space="preserve">            bez DPH (slovom: ...........</w:t>
      </w:r>
      <w:r>
        <w:t xml:space="preserve"> eur bez DPH), pričom zmluva zaniká z tej právnej skutočnosti,  </w:t>
      </w:r>
    </w:p>
    <w:p w:rsidR="00A94677" w:rsidRDefault="00A94677" w:rsidP="00A94677">
      <w:pPr>
        <w:widowControl/>
        <w:suppressAutoHyphens w:val="0"/>
        <w:autoSpaceDN/>
        <w:spacing w:after="12" w:line="270" w:lineRule="auto"/>
        <w:ind w:right="746"/>
        <w:jc w:val="both"/>
        <w:textAlignment w:val="auto"/>
      </w:pPr>
      <w:r>
        <w:t xml:space="preserve">            ktorá nastane ako prvá. </w:t>
      </w:r>
    </w:p>
    <w:p w:rsidR="00212A7B" w:rsidRPr="00BC3A2D" w:rsidRDefault="00212A7B" w:rsidP="00212A7B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 uplynutím času, na ktorý bola uzatvorená</w:t>
      </w:r>
      <w:r>
        <w:rPr>
          <w:rFonts w:ascii="Times New Roman" w:hAnsi="Times New Roman" w:cs="Times New Roman"/>
          <w:sz w:val="24"/>
          <w:szCs w:val="24"/>
        </w:rPr>
        <w:t>, zmluva zaniká</w:t>
      </w:r>
      <w:r w:rsidRPr="00BC3A2D">
        <w:rPr>
          <w:rFonts w:ascii="Times New Roman" w:hAnsi="Times New Roman" w:cs="Times New Roman"/>
          <w:sz w:val="24"/>
          <w:szCs w:val="24"/>
        </w:rPr>
        <w:t>:</w:t>
      </w:r>
    </w:p>
    <w:p w:rsidR="00212A7B" w:rsidRPr="00BC3A2D" w:rsidRDefault="00212A7B" w:rsidP="00212A7B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písomnou dohodou zmluvných strán, a to dňom, ktorý bol dohodnutý ako deň zániku zmluvy,</w:t>
      </w:r>
    </w:p>
    <w:p w:rsidR="00212A7B" w:rsidRPr="00BC3A2D" w:rsidRDefault="00212A7B" w:rsidP="00212A7B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výpoveďou ktorejkoľvek zo zmluvných strán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:rsidR="00212A7B" w:rsidRPr="00BC3A2D" w:rsidRDefault="00212A7B" w:rsidP="00212A7B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odstúpením objednávateľa od zmluvy pri podstatnom porušení zmluvných podmienok. Za podstatné porušenie zmluvných podmienok </w:t>
      </w:r>
      <w:r w:rsidRPr="00BC3A2D">
        <w:rPr>
          <w:rFonts w:ascii="Times New Roman" w:hAnsi="Times New Roman" w:cs="Times New Roman"/>
          <w:sz w:val="24"/>
          <w:szCs w:val="24"/>
        </w:rPr>
        <w:lastRenderedPageBreak/>
        <w:t>zo strany dodávateľa sa na účely tejto zmluvy považuje najmä, nie však výlučne nedodržanie kvalitatívneho zloženia t</w:t>
      </w:r>
      <w:r>
        <w:rPr>
          <w:rFonts w:ascii="Times New Roman" w:hAnsi="Times New Roman" w:cs="Times New Roman"/>
          <w:sz w:val="24"/>
          <w:szCs w:val="24"/>
        </w:rPr>
        <w:t xml:space="preserve">ovarov, prekročenie prvej tretiny </w:t>
      </w:r>
      <w:r w:rsidRPr="00BC3A2D">
        <w:rPr>
          <w:rFonts w:ascii="Times New Roman" w:hAnsi="Times New Roman" w:cs="Times New Roman"/>
          <w:sz w:val="24"/>
          <w:szCs w:val="24"/>
        </w:rPr>
        <w:t>doby spotreby tovarov a  opakované nedodržanie termínu dodávky tovarov v súlade s objednávkou.</w:t>
      </w: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10</w:t>
      </w: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Záverečné ustanovenia</w:t>
      </w: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Všetky spory vyplývajúce z tejto zmluvy sa riadia právom Slovenskej republiky. 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Túto zmluvu možno meniť alebo dopĺňať len na základe obojstranne odsúhlasených podpísaných písomných dodatkov.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strany si  zmluvu riadne prečítali, porozumeli jej obsahu, na znak  čoho ju vlastnoručne podpisujú.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je vyhotovená v štyroch rovnopisoch, z toho dva si ponechá objednávateľ a dva dodávateľ.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nadobúda platnosť dňom jej podpisu oboma zmluvnými stranami.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Účinnosť táto  zmluva v zmysle § 47a ods. 1 zákona č.40/1964 Zb. (Občiansky zákonník) v znení neskorších predpisov nadobúda nasledujúci deň po jej  zverejnení</w:t>
      </w:r>
      <w:r w:rsidRPr="00BC3A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v Centrálnom registri zmlúv vedenom Úradom vlády Slovenskej republiky.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vzťahy sa v otázkach, ktoré nie sú upravené priamo v zmluve, riadia príslušnými ustanoveniami zák. č. 513/1991 Z. z. (Obchodný zákonník) v platnom znení a príslušných platných právnych predpisov.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Neoddeliteľnú súčasť tejto  zmluvy tvorí Príloha č.1: „Jednotkové ceny dodávaného tovaru“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 .............................,  dňa 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V ............................. dňa ...............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dodávateľ: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objednávateľ: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.......................................................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1E04">
        <w:rPr>
          <w:rFonts w:ascii="Times New Roman" w:hAnsi="Times New Roman" w:cs="Times New Roman"/>
          <w:sz w:val="24"/>
          <w:szCs w:val="24"/>
        </w:rPr>
        <w:tab/>
      </w:r>
      <w:r w:rsidR="00891E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BC3A2D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B31E4B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</w:t>
      </w:r>
    </w:p>
    <w:p w:rsidR="00212A7B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="00891E04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="000142CE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>rektor UKF</w:t>
      </w:r>
      <w:bookmarkEnd w:id="0"/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83D2E" w:rsidRDefault="00283D2E"/>
    <w:sectPr w:rsidR="00283D2E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85B" w:rsidRDefault="0039685B">
      <w:pPr>
        <w:spacing w:after="0" w:line="240" w:lineRule="auto"/>
      </w:pPr>
      <w:r>
        <w:separator/>
      </w:r>
    </w:p>
  </w:endnote>
  <w:endnote w:type="continuationSeparator" w:id="0">
    <w:p w:rsidR="0039685B" w:rsidRDefault="00396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AF0" w:rsidRDefault="00891E04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B61291">
      <w:rPr>
        <w:noProof/>
      </w:rPr>
      <w:t>2</w:t>
    </w:r>
    <w:r>
      <w:fldChar w:fldCharType="end"/>
    </w:r>
  </w:p>
  <w:p w:rsidR="002F5AF0" w:rsidRDefault="0039685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85B" w:rsidRDefault="0039685B">
      <w:pPr>
        <w:spacing w:after="0" w:line="240" w:lineRule="auto"/>
      </w:pPr>
      <w:r>
        <w:separator/>
      </w:r>
    </w:p>
  </w:footnote>
  <w:footnote w:type="continuationSeparator" w:id="0">
    <w:p w:rsidR="0039685B" w:rsidRDefault="00396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023"/>
    <w:multiLevelType w:val="multilevel"/>
    <w:tmpl w:val="1AEE61B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E481DCB"/>
    <w:multiLevelType w:val="hybridMultilevel"/>
    <w:tmpl w:val="39F4D670"/>
    <w:lvl w:ilvl="0" w:tplc="21A037F4">
      <w:start w:val="1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49FF2">
      <w:start w:val="1"/>
      <w:numFmt w:val="lowerLetter"/>
      <w:lvlText w:val="%2)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BA6C38">
      <w:start w:val="1"/>
      <w:numFmt w:val="lowerRoman"/>
      <w:lvlText w:val="%3"/>
      <w:lvlJc w:val="left"/>
      <w:pPr>
        <w:ind w:left="1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820A76">
      <w:start w:val="1"/>
      <w:numFmt w:val="decimal"/>
      <w:lvlText w:val="%4"/>
      <w:lvlJc w:val="left"/>
      <w:pPr>
        <w:ind w:left="2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EE7042">
      <w:start w:val="1"/>
      <w:numFmt w:val="lowerLetter"/>
      <w:lvlText w:val="%5"/>
      <w:lvlJc w:val="left"/>
      <w:pPr>
        <w:ind w:left="3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24D892">
      <w:start w:val="1"/>
      <w:numFmt w:val="lowerRoman"/>
      <w:lvlText w:val="%6"/>
      <w:lvlJc w:val="left"/>
      <w:pPr>
        <w:ind w:left="4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2C35DE">
      <w:start w:val="1"/>
      <w:numFmt w:val="decimal"/>
      <w:lvlText w:val="%7"/>
      <w:lvlJc w:val="left"/>
      <w:pPr>
        <w:ind w:left="4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3AB868">
      <w:start w:val="1"/>
      <w:numFmt w:val="lowerLetter"/>
      <w:lvlText w:val="%8"/>
      <w:lvlJc w:val="left"/>
      <w:pPr>
        <w:ind w:left="5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02BBCE">
      <w:start w:val="1"/>
      <w:numFmt w:val="lowerRoman"/>
      <w:lvlText w:val="%9"/>
      <w:lvlJc w:val="left"/>
      <w:pPr>
        <w:ind w:left="6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A1A5F6B"/>
    <w:multiLevelType w:val="multilevel"/>
    <w:tmpl w:val="A1E8D3A0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42C01379"/>
    <w:multiLevelType w:val="multilevel"/>
    <w:tmpl w:val="5C20BDEC"/>
    <w:styleLink w:val="WWNum21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4578430D"/>
    <w:multiLevelType w:val="multilevel"/>
    <w:tmpl w:val="F5B47FF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2D73095"/>
    <w:multiLevelType w:val="multilevel"/>
    <w:tmpl w:val="EC24BB1E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6689644C"/>
    <w:multiLevelType w:val="hybridMultilevel"/>
    <w:tmpl w:val="EAC084F2"/>
    <w:lvl w:ilvl="0" w:tplc="041B000F">
      <w:start w:val="1"/>
      <w:numFmt w:val="decimal"/>
      <w:lvlText w:val="%1."/>
      <w:lvlJc w:val="left"/>
      <w:pPr>
        <w:ind w:left="1295" w:hanging="360"/>
      </w:pPr>
    </w:lvl>
    <w:lvl w:ilvl="1" w:tplc="041B0019" w:tentative="1">
      <w:start w:val="1"/>
      <w:numFmt w:val="lowerLetter"/>
      <w:lvlText w:val="%2."/>
      <w:lvlJc w:val="left"/>
      <w:pPr>
        <w:ind w:left="2015" w:hanging="360"/>
      </w:pPr>
    </w:lvl>
    <w:lvl w:ilvl="2" w:tplc="041B001B" w:tentative="1">
      <w:start w:val="1"/>
      <w:numFmt w:val="lowerRoman"/>
      <w:lvlText w:val="%3."/>
      <w:lvlJc w:val="right"/>
      <w:pPr>
        <w:ind w:left="2735" w:hanging="180"/>
      </w:pPr>
    </w:lvl>
    <w:lvl w:ilvl="3" w:tplc="041B000F" w:tentative="1">
      <w:start w:val="1"/>
      <w:numFmt w:val="decimal"/>
      <w:lvlText w:val="%4."/>
      <w:lvlJc w:val="left"/>
      <w:pPr>
        <w:ind w:left="3455" w:hanging="360"/>
      </w:pPr>
    </w:lvl>
    <w:lvl w:ilvl="4" w:tplc="041B0019" w:tentative="1">
      <w:start w:val="1"/>
      <w:numFmt w:val="lowerLetter"/>
      <w:lvlText w:val="%5."/>
      <w:lvlJc w:val="left"/>
      <w:pPr>
        <w:ind w:left="4175" w:hanging="360"/>
      </w:pPr>
    </w:lvl>
    <w:lvl w:ilvl="5" w:tplc="041B001B" w:tentative="1">
      <w:start w:val="1"/>
      <w:numFmt w:val="lowerRoman"/>
      <w:lvlText w:val="%6."/>
      <w:lvlJc w:val="right"/>
      <w:pPr>
        <w:ind w:left="4895" w:hanging="180"/>
      </w:pPr>
    </w:lvl>
    <w:lvl w:ilvl="6" w:tplc="041B000F" w:tentative="1">
      <w:start w:val="1"/>
      <w:numFmt w:val="decimal"/>
      <w:lvlText w:val="%7."/>
      <w:lvlJc w:val="left"/>
      <w:pPr>
        <w:ind w:left="5615" w:hanging="360"/>
      </w:pPr>
    </w:lvl>
    <w:lvl w:ilvl="7" w:tplc="041B0019" w:tentative="1">
      <w:start w:val="1"/>
      <w:numFmt w:val="lowerLetter"/>
      <w:lvlText w:val="%8."/>
      <w:lvlJc w:val="left"/>
      <w:pPr>
        <w:ind w:left="6335" w:hanging="360"/>
      </w:pPr>
    </w:lvl>
    <w:lvl w:ilvl="8" w:tplc="041B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1" w15:restartNumberingAfterBreak="0">
    <w:nsid w:val="7B3862A6"/>
    <w:multiLevelType w:val="multilevel"/>
    <w:tmpl w:val="A454993A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11"/>
  </w:num>
  <w:num w:numId="8">
    <w:abstractNumId w:val="2"/>
  </w:num>
  <w:num w:numId="9">
    <w:abstractNumId w:val="0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8"/>
  </w:num>
  <w:num w:numId="17">
    <w:abstractNumId w:val="3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1D"/>
    <w:rsid w:val="000142CE"/>
    <w:rsid w:val="0009600A"/>
    <w:rsid w:val="000A6083"/>
    <w:rsid w:val="00147882"/>
    <w:rsid w:val="001B3E15"/>
    <w:rsid w:val="001C76E3"/>
    <w:rsid w:val="001E7836"/>
    <w:rsid w:val="00212A7B"/>
    <w:rsid w:val="00283D2E"/>
    <w:rsid w:val="0035241D"/>
    <w:rsid w:val="00390BA3"/>
    <w:rsid w:val="0039685B"/>
    <w:rsid w:val="00686ED2"/>
    <w:rsid w:val="00692688"/>
    <w:rsid w:val="006D5D93"/>
    <w:rsid w:val="00761E13"/>
    <w:rsid w:val="00891E04"/>
    <w:rsid w:val="008A54A2"/>
    <w:rsid w:val="00954F5B"/>
    <w:rsid w:val="009919B6"/>
    <w:rsid w:val="00994B57"/>
    <w:rsid w:val="00A94677"/>
    <w:rsid w:val="00B31E4B"/>
    <w:rsid w:val="00B61291"/>
    <w:rsid w:val="00BB5737"/>
    <w:rsid w:val="00BC4007"/>
    <w:rsid w:val="00C33085"/>
    <w:rsid w:val="00C818EE"/>
    <w:rsid w:val="00CD4CDD"/>
    <w:rsid w:val="00D33AB8"/>
    <w:rsid w:val="00DD386F"/>
    <w:rsid w:val="00E6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CCD14-A995-486E-A6FC-E08B259F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2A7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212A7B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212A7B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212A7B"/>
  </w:style>
  <w:style w:type="paragraph" w:styleId="Pta">
    <w:name w:val="footer"/>
    <w:basedOn w:val="Standard"/>
    <w:link w:val="PtaChar"/>
    <w:rsid w:val="00212A7B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212A7B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212A7B"/>
  </w:style>
  <w:style w:type="character" w:customStyle="1" w:styleId="Zkladntext3Char">
    <w:name w:val="Základný text 3 Char"/>
    <w:basedOn w:val="Predvolenpsmoodseku"/>
    <w:link w:val="Zkladntext3"/>
    <w:rsid w:val="00212A7B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212A7B"/>
  </w:style>
  <w:style w:type="numbering" w:customStyle="1" w:styleId="WWNum4">
    <w:name w:val="WWNum4"/>
    <w:basedOn w:val="Bezzoznamu"/>
    <w:rsid w:val="00212A7B"/>
    <w:pPr>
      <w:numPr>
        <w:numId w:val="1"/>
      </w:numPr>
    </w:pPr>
  </w:style>
  <w:style w:type="numbering" w:customStyle="1" w:styleId="WWNum6">
    <w:name w:val="WWNum6"/>
    <w:basedOn w:val="Bezzoznamu"/>
    <w:rsid w:val="00212A7B"/>
    <w:pPr>
      <w:numPr>
        <w:numId w:val="2"/>
      </w:numPr>
    </w:pPr>
  </w:style>
  <w:style w:type="numbering" w:customStyle="1" w:styleId="WWNum9">
    <w:name w:val="WWNum9"/>
    <w:basedOn w:val="Bezzoznamu"/>
    <w:rsid w:val="00212A7B"/>
    <w:pPr>
      <w:numPr>
        <w:numId w:val="3"/>
      </w:numPr>
    </w:pPr>
  </w:style>
  <w:style w:type="numbering" w:customStyle="1" w:styleId="WWNum12">
    <w:name w:val="WWNum12"/>
    <w:basedOn w:val="Bezzoznamu"/>
    <w:rsid w:val="00212A7B"/>
    <w:pPr>
      <w:numPr>
        <w:numId w:val="4"/>
      </w:numPr>
    </w:pPr>
  </w:style>
  <w:style w:type="numbering" w:customStyle="1" w:styleId="WWNum18">
    <w:name w:val="WWNum18"/>
    <w:basedOn w:val="Bezzoznamu"/>
    <w:rsid w:val="00212A7B"/>
    <w:pPr>
      <w:numPr>
        <w:numId w:val="5"/>
      </w:numPr>
    </w:pPr>
  </w:style>
  <w:style w:type="numbering" w:customStyle="1" w:styleId="WWNum21">
    <w:name w:val="WWNum21"/>
    <w:basedOn w:val="Bezzoznamu"/>
    <w:rsid w:val="00212A7B"/>
    <w:pPr>
      <w:numPr>
        <w:numId w:val="6"/>
      </w:numPr>
    </w:pPr>
  </w:style>
  <w:style w:type="numbering" w:customStyle="1" w:styleId="WWNum27">
    <w:name w:val="WWNum27"/>
    <w:basedOn w:val="Bezzoznamu"/>
    <w:rsid w:val="00212A7B"/>
    <w:pPr>
      <w:numPr>
        <w:numId w:val="7"/>
      </w:numPr>
    </w:pPr>
  </w:style>
  <w:style w:type="numbering" w:customStyle="1" w:styleId="WWNum32">
    <w:name w:val="WWNum32"/>
    <w:basedOn w:val="Bezzoznamu"/>
    <w:rsid w:val="00212A7B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3AB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AB8"/>
    <w:rPr>
      <w:rFonts w:ascii="Tahoma" w:eastAsia="SimSun" w:hAnsi="Tahoma" w:cs="Tahoma"/>
      <w:kern w:val="3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1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tmatulova</dc:creator>
  <cp:lastModifiedBy>Igor Paulovič</cp:lastModifiedBy>
  <cp:revision>2</cp:revision>
  <cp:lastPrinted>2018-09-10T12:26:00Z</cp:lastPrinted>
  <dcterms:created xsi:type="dcterms:W3CDTF">2022-02-23T10:12:00Z</dcterms:created>
  <dcterms:modified xsi:type="dcterms:W3CDTF">2022-02-23T10:12:00Z</dcterms:modified>
</cp:coreProperties>
</file>