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B8" w:rsidRPr="00343A1D" w:rsidRDefault="005F02B8" w:rsidP="005F02B8">
      <w:pPr>
        <w:pStyle w:val="Textbodyindent"/>
        <w:ind w:left="0"/>
        <w:jc w:val="center"/>
        <w:rPr>
          <w:b/>
          <w:szCs w:val="24"/>
        </w:rPr>
      </w:pPr>
      <w:bookmarkStart w:id="0" w:name="_Toc91337217"/>
      <w:r w:rsidRPr="00343A1D">
        <w:rPr>
          <w:b/>
          <w:szCs w:val="24"/>
        </w:rPr>
        <w:t>R á m c o v á    d o h o d a    n a    d o d á v k u    t o v a r u</w:t>
      </w:r>
    </w:p>
    <w:p w:rsidR="005F02B8" w:rsidRPr="00343A1D" w:rsidRDefault="005F02B8" w:rsidP="005F02B8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057" w:rsidRPr="00BC3A2D" w:rsidRDefault="00373057" w:rsidP="00373057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 w:rsidRPr="00C70D82">
        <w:rPr>
          <w:rFonts w:ascii="Times New Roman" w:hAnsi="Times New Roman" w:cs="Times New Roman"/>
          <w:sz w:val="24"/>
          <w:szCs w:val="24"/>
        </w:rPr>
        <w:t>Uzavretá podľa § 83 zákona č. 343/2015 Z. z. o verejnom obstarávaní a o zmene a doplnení niektorých zákonov</w:t>
      </w:r>
      <w:r w:rsidRPr="00BC3A2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73057" w:rsidRPr="00BC3A2D" w:rsidRDefault="00373057" w:rsidP="00373057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v znení neskorších predpisov a  § 269 ods. 2 zákona č. 513/1991 Zb. (Obchodný zákonník) v znení neskorších predpisov medzi nasledovnými zmluvnými stranami (ďalej len „zmluvaˮ):</w:t>
      </w:r>
    </w:p>
    <w:p w:rsidR="005F02B8" w:rsidRPr="00343A1D" w:rsidRDefault="005F02B8" w:rsidP="005F02B8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Standard"/>
        <w:numPr>
          <w:ilvl w:val="0"/>
          <w:numId w:val="9"/>
        </w:numPr>
        <w:tabs>
          <w:tab w:val="left" w:pos="567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obchodné meno:  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b/>
          <w:sz w:val="24"/>
          <w:szCs w:val="24"/>
        </w:rPr>
        <w:tab/>
      </w:r>
    </w:p>
    <w:p w:rsidR="005F02B8" w:rsidRPr="00343A1D" w:rsidRDefault="005F02B8" w:rsidP="005F02B8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 xml:space="preserve">sídlo: 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IČO: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IČ DPH: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</w:p>
    <w:p w:rsidR="00373057" w:rsidRDefault="005F02B8" w:rsidP="00373057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 xml:space="preserve">zápis:                          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</w:p>
    <w:p w:rsidR="005F02B8" w:rsidRPr="00343A1D" w:rsidRDefault="005F02B8" w:rsidP="00373057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343A1D">
        <w:rPr>
          <w:rFonts w:ascii="Times New Roman" w:hAnsi="Times New Roman" w:cs="Times New Roman"/>
          <w:sz w:val="24"/>
          <w:szCs w:val="24"/>
        </w:rPr>
        <w:tab/>
      </w:r>
    </w:p>
    <w:p w:rsidR="005F02B8" w:rsidRPr="00343A1D" w:rsidRDefault="005F02B8" w:rsidP="005F02B8">
      <w:pPr>
        <w:pStyle w:val="Advokt1"/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     číslo účtu/kód banky: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 xml:space="preserve">konajúca prostredníctvom: </w:t>
      </w:r>
    </w:p>
    <w:p w:rsidR="005F02B8" w:rsidRPr="00343A1D" w:rsidRDefault="005F02B8" w:rsidP="005F02B8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>(ďalej len „dodávateľ“)</w:t>
      </w:r>
    </w:p>
    <w:p w:rsidR="005F02B8" w:rsidRPr="00343A1D" w:rsidRDefault="005F02B8" w:rsidP="005F02B8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a</w:t>
      </w:r>
    </w:p>
    <w:p w:rsidR="005F02B8" w:rsidRPr="00343A1D" w:rsidRDefault="005F02B8" w:rsidP="005F02B8">
      <w:pPr>
        <w:pStyle w:val="Odsekzoznamu"/>
        <w:numPr>
          <w:ilvl w:val="0"/>
          <w:numId w:val="4"/>
        </w:numPr>
        <w:tabs>
          <w:tab w:val="left" w:pos="567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b/>
          <w:sz w:val="24"/>
          <w:szCs w:val="24"/>
        </w:rPr>
        <w:t>Univerzita Konštantína Filozofa v Nitre</w:t>
      </w:r>
    </w:p>
    <w:p w:rsidR="005F02B8" w:rsidRPr="00343A1D" w:rsidRDefault="005F02B8" w:rsidP="005F02B8">
      <w:pPr>
        <w:pStyle w:val="Odsekzoznamu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sídlo: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Trieda Andreja Hlinku 1, 949 </w:t>
      </w:r>
      <w:r w:rsidR="00373057">
        <w:rPr>
          <w:rFonts w:ascii="Times New Roman" w:hAnsi="Times New Roman" w:cs="Times New Roman"/>
          <w:sz w:val="24"/>
          <w:szCs w:val="24"/>
        </w:rPr>
        <w:t>01</w:t>
      </w:r>
      <w:r w:rsidRPr="00343A1D">
        <w:rPr>
          <w:rFonts w:ascii="Times New Roman" w:hAnsi="Times New Roman" w:cs="Times New Roman"/>
          <w:sz w:val="24"/>
          <w:szCs w:val="24"/>
        </w:rPr>
        <w:t xml:space="preserve">  Nitra</w:t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IČO: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>00157716</w:t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DIČ: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IČ DPH: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            SK2021246590</w:t>
      </w:r>
    </w:p>
    <w:p w:rsidR="005F02B8" w:rsidRPr="00343A1D" w:rsidRDefault="005F02B8" w:rsidP="005F02B8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343A1D">
        <w:rPr>
          <w:rFonts w:ascii="Times New Roman" w:hAnsi="Times New Roman" w:cs="Times New Roman"/>
          <w:sz w:val="24"/>
          <w:szCs w:val="24"/>
        </w:rPr>
        <w:tab/>
        <w:t>Štátna pokladnica Bratislava</w:t>
      </w:r>
    </w:p>
    <w:p w:rsidR="005F02B8" w:rsidRPr="00343A1D" w:rsidRDefault="005F02B8" w:rsidP="005F02B8">
      <w:pPr>
        <w:pStyle w:val="Odsekzoznamu"/>
        <w:tabs>
          <w:tab w:val="left" w:pos="567"/>
          <w:tab w:val="left" w:pos="1843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 xml:space="preserve">konajúca prostredníctvom:  prof. RNDr. </w:t>
      </w:r>
      <w:r w:rsidR="00ED5F2B">
        <w:rPr>
          <w:rFonts w:ascii="Times New Roman" w:hAnsi="Times New Roman" w:cs="Times New Roman"/>
          <w:sz w:val="24"/>
          <w:szCs w:val="24"/>
        </w:rPr>
        <w:t>Libor Vozár</w:t>
      </w:r>
      <w:r w:rsidRPr="00343A1D">
        <w:rPr>
          <w:rFonts w:ascii="Times New Roman" w:hAnsi="Times New Roman" w:cs="Times New Roman"/>
          <w:sz w:val="24"/>
          <w:szCs w:val="24"/>
        </w:rPr>
        <w:t>, CSc., rektor UKF</w:t>
      </w:r>
      <w:r w:rsidRPr="00343A1D">
        <w:rPr>
          <w:rFonts w:ascii="Times New Roman" w:hAnsi="Times New Roman" w:cs="Times New Roman"/>
          <w:sz w:val="24"/>
          <w:szCs w:val="24"/>
        </w:rPr>
        <w:tab/>
      </w:r>
    </w:p>
    <w:p w:rsidR="005F02B8" w:rsidRPr="00343A1D" w:rsidRDefault="005F02B8" w:rsidP="005F02B8">
      <w:pPr>
        <w:pStyle w:val="Odsekzoznamu"/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  <w:t>(ďalej len „objednávateľ“)</w:t>
      </w:r>
    </w:p>
    <w:p w:rsidR="005F02B8" w:rsidRPr="00343A1D" w:rsidRDefault="005F02B8" w:rsidP="005F02B8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  1</w:t>
      </w:r>
    </w:p>
    <w:p w:rsidR="005F02B8" w:rsidRPr="00343A1D" w:rsidRDefault="005F02B8" w:rsidP="005F02B8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Predmet a účel  zmluvy</w:t>
      </w:r>
    </w:p>
    <w:p w:rsidR="005F02B8" w:rsidRPr="00343A1D" w:rsidRDefault="005F02B8" w:rsidP="005F02B8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Účelom tejto zmluvy je dohodnúť si podmienky pre zabezpečenie dodávky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mrazeného pečiva a mrazených zemiakových polotovarov (ďalej len „tovar“), </w:t>
      </w:r>
      <w:r w:rsidRPr="00343A1D">
        <w:rPr>
          <w:rFonts w:ascii="Times New Roman" w:hAnsi="Times New Roman" w:cs="Times New Roman"/>
          <w:sz w:val="24"/>
          <w:szCs w:val="24"/>
        </w:rPr>
        <w:tab/>
        <w:t>vrátane p</w:t>
      </w:r>
      <w:r w:rsidR="00ED5F2B">
        <w:rPr>
          <w:rFonts w:ascii="Times New Roman" w:hAnsi="Times New Roman" w:cs="Times New Roman"/>
          <w:sz w:val="24"/>
          <w:szCs w:val="24"/>
        </w:rPr>
        <w:t xml:space="preserve">repravy, vyloženia na miesto dodania a </w:t>
      </w:r>
      <w:r w:rsidRPr="00343A1D">
        <w:rPr>
          <w:rFonts w:ascii="Times New Roman" w:hAnsi="Times New Roman" w:cs="Times New Roman"/>
          <w:sz w:val="24"/>
          <w:szCs w:val="24"/>
        </w:rPr>
        <w:t xml:space="preserve">všetkých súvisiacich </w:t>
      </w:r>
      <w:r w:rsidRPr="00343A1D">
        <w:rPr>
          <w:rFonts w:ascii="Times New Roman" w:hAnsi="Times New Roman" w:cs="Times New Roman"/>
          <w:sz w:val="24"/>
          <w:szCs w:val="24"/>
        </w:rPr>
        <w:tab/>
        <w:t>služieb spojených s dodaním tovaru.</w:t>
      </w:r>
    </w:p>
    <w:p w:rsidR="005F02B8" w:rsidRPr="00343A1D" w:rsidRDefault="00ED5F2B" w:rsidP="00ED5F2B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Predmetom tejto zmluvy je</w:t>
      </w:r>
      <w:r w:rsidR="005F02B8" w:rsidRPr="00343A1D">
        <w:rPr>
          <w:rFonts w:ascii="Times New Roman" w:hAnsi="Times New Roman" w:cs="Times New Roman"/>
          <w:sz w:val="24"/>
          <w:szCs w:val="24"/>
        </w:rPr>
        <w:t xml:space="preserve"> dodávk</w:t>
      </w:r>
      <w:r>
        <w:rPr>
          <w:rFonts w:ascii="Times New Roman" w:hAnsi="Times New Roman" w:cs="Times New Roman"/>
          <w:sz w:val="24"/>
          <w:szCs w:val="24"/>
        </w:rPr>
        <w:t>a mrazeného pečiva a mrazených zemiakových polotovarov,</w:t>
      </w:r>
      <w:r w:rsidR="005F02B8" w:rsidRPr="00343A1D">
        <w:rPr>
          <w:rFonts w:ascii="Times New Roman" w:hAnsi="Times New Roman" w:cs="Times New Roman"/>
          <w:sz w:val="24"/>
          <w:szCs w:val="24"/>
        </w:rPr>
        <w:t xml:space="preserve"> vrátane prepravy,</w:t>
      </w:r>
      <w:r>
        <w:rPr>
          <w:rFonts w:ascii="Times New Roman" w:hAnsi="Times New Roman" w:cs="Times New Roman"/>
          <w:sz w:val="24"/>
          <w:szCs w:val="24"/>
        </w:rPr>
        <w:t xml:space="preserve"> vyloženia na miesto dodania </w:t>
      </w:r>
      <w:r w:rsidR="005F02B8" w:rsidRPr="00343A1D">
        <w:rPr>
          <w:rFonts w:ascii="Times New Roman" w:hAnsi="Times New Roman" w:cs="Times New Roman"/>
          <w:sz w:val="24"/>
          <w:szCs w:val="24"/>
        </w:rPr>
        <w:t>a všetkých s</w:t>
      </w:r>
      <w:r>
        <w:rPr>
          <w:rFonts w:ascii="Times New Roman" w:hAnsi="Times New Roman" w:cs="Times New Roman"/>
          <w:sz w:val="24"/>
          <w:szCs w:val="24"/>
        </w:rPr>
        <w:t>úvisiacich služieb spojených s </w:t>
      </w:r>
      <w:r w:rsidR="005F02B8" w:rsidRPr="00343A1D">
        <w:rPr>
          <w:rFonts w:ascii="Times New Roman" w:hAnsi="Times New Roman" w:cs="Times New Roman"/>
          <w:sz w:val="24"/>
          <w:szCs w:val="24"/>
        </w:rPr>
        <w:t>dodaním</w:t>
      </w:r>
      <w:r>
        <w:rPr>
          <w:rFonts w:ascii="Times New Roman" w:hAnsi="Times New Roman" w:cs="Times New Roman"/>
          <w:sz w:val="24"/>
          <w:szCs w:val="24"/>
        </w:rPr>
        <w:t xml:space="preserve"> tovaru pre </w:t>
      </w:r>
      <w:r w:rsidR="005F02B8" w:rsidRPr="00343A1D">
        <w:rPr>
          <w:rFonts w:ascii="Times New Roman" w:hAnsi="Times New Roman" w:cs="Times New Roman"/>
          <w:sz w:val="24"/>
          <w:szCs w:val="24"/>
        </w:rPr>
        <w:t xml:space="preserve">objednávateľa </w:t>
      </w:r>
      <w:r>
        <w:rPr>
          <w:rFonts w:ascii="Times New Roman" w:hAnsi="Times New Roman" w:cs="Times New Roman"/>
          <w:sz w:val="24"/>
          <w:szCs w:val="24"/>
        </w:rPr>
        <w:t xml:space="preserve">dodávateľom podľa špecifikácie </w:t>
      </w:r>
      <w:r w:rsidR="005F02B8" w:rsidRPr="00343A1D">
        <w:rPr>
          <w:rFonts w:ascii="Times New Roman" w:hAnsi="Times New Roman" w:cs="Times New Roman"/>
          <w:sz w:val="24"/>
          <w:szCs w:val="24"/>
        </w:rPr>
        <w:t>tovaru</w:t>
      </w:r>
      <w:r>
        <w:rPr>
          <w:rFonts w:ascii="Times New Roman" w:hAnsi="Times New Roman" w:cs="Times New Roman"/>
          <w:sz w:val="24"/>
          <w:szCs w:val="24"/>
        </w:rPr>
        <w:t xml:space="preserve"> uvedenej v Prílohe </w:t>
      </w:r>
      <w:r w:rsidR="00F54E33">
        <w:rPr>
          <w:rFonts w:ascii="Times New Roman" w:hAnsi="Times New Roman" w:cs="Times New Roman"/>
          <w:sz w:val="24"/>
          <w:szCs w:val="24"/>
        </w:rPr>
        <w:t>č.</w:t>
      </w:r>
      <w:r>
        <w:rPr>
          <w:rFonts w:ascii="Times New Roman" w:hAnsi="Times New Roman" w:cs="Times New Roman"/>
          <w:sz w:val="24"/>
          <w:szCs w:val="24"/>
        </w:rPr>
        <w:t xml:space="preserve">1, </w:t>
      </w:r>
      <w:r w:rsidR="005F02B8" w:rsidRPr="00343A1D">
        <w:rPr>
          <w:rFonts w:ascii="Times New Roman" w:hAnsi="Times New Roman" w:cs="Times New Roman"/>
          <w:sz w:val="24"/>
          <w:szCs w:val="24"/>
        </w:rPr>
        <w:t>ktorá tvorí neoddeliteľnú súčasť tejto zmluvy.</w:t>
      </w:r>
    </w:p>
    <w:p w:rsidR="005F02B8" w:rsidRPr="00343A1D" w:rsidRDefault="005F02B8" w:rsidP="005F02B8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  2</w:t>
      </w:r>
    </w:p>
    <w:p w:rsidR="005F02B8" w:rsidRPr="00343A1D" w:rsidRDefault="005F02B8" w:rsidP="005F02B8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Podmienky plnenia</w:t>
      </w:r>
    </w:p>
    <w:p w:rsidR="005F02B8" w:rsidRPr="00343A1D" w:rsidRDefault="005F02B8" w:rsidP="005F02B8">
      <w:pPr>
        <w:pStyle w:val="Odsekzoznamu"/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Množstvá a presnú špecifikáciu tovaru sa objednávateľ zaväzuje upresňovať priebežne, formou písomných objednávok podľa svojich prevádzkových potrieb a finančných možností. Dodávateľ sa zaväzuje tieto požiadavky v uvedenom čase a dohodnutej forme  realizovať.</w:t>
      </w:r>
    </w:p>
    <w:p w:rsidR="005F02B8" w:rsidRPr="00343A1D" w:rsidRDefault="005F02B8" w:rsidP="002D01C8">
      <w:pPr>
        <w:pStyle w:val="Odsekzoznamu"/>
        <w:numPr>
          <w:ilvl w:val="3"/>
          <w:numId w:val="10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Dodávateľ</w:t>
      </w:r>
      <w:r w:rsidRPr="00343A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43A1D">
        <w:rPr>
          <w:rFonts w:ascii="Times New Roman" w:hAnsi="Times New Roman" w:cs="Times New Roman"/>
          <w:sz w:val="24"/>
          <w:szCs w:val="24"/>
        </w:rPr>
        <w:t xml:space="preserve">sa zaväzuje, že výroba, balenie, skladovanie a všetka manipulácia vrátane prepravy dodávaného tovaru bude zodpovedať podmienkam </w:t>
      </w:r>
      <w:r w:rsidRPr="00343A1D">
        <w:rPr>
          <w:rFonts w:ascii="Times New Roman" w:hAnsi="Times New Roman" w:cs="Times New Roman"/>
          <w:sz w:val="24"/>
          <w:szCs w:val="24"/>
        </w:rPr>
        <w:lastRenderedPageBreak/>
        <w:t>a požiadavkám stanovených v zákone č.152/1995 Z. z. o potravinách v znení neskorších predpisov, príslušných vykonávacích predpisov k tomuto zákonu a ďalších záväzných predpisov SR a EÚ.</w:t>
      </w:r>
    </w:p>
    <w:p w:rsidR="005F02B8" w:rsidRPr="00343A1D" w:rsidRDefault="005F02B8" w:rsidP="005F02B8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Dodávateľ sa zaväzuje poskytnúť objednávateľovi</w:t>
      </w:r>
      <w:r w:rsidR="005A387D">
        <w:rPr>
          <w:rFonts w:ascii="Times New Roman" w:hAnsi="Times New Roman" w:cs="Times New Roman"/>
          <w:sz w:val="24"/>
          <w:szCs w:val="24"/>
        </w:rPr>
        <w:t xml:space="preserve"> </w:t>
      </w:r>
      <w:r w:rsidR="005A387D" w:rsidRPr="001D62B1">
        <w:rPr>
          <w:rFonts w:ascii="Times New Roman" w:hAnsi="Times New Roman" w:cs="Times New Roman"/>
          <w:color w:val="000000" w:themeColor="text1"/>
          <w:sz w:val="24"/>
          <w:szCs w:val="24"/>
        </w:rPr>
        <w:t>na požiadanie</w:t>
      </w:r>
      <w:r w:rsidRPr="001D62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43A1D">
        <w:rPr>
          <w:rFonts w:ascii="Times New Roman" w:hAnsi="Times New Roman" w:cs="Times New Roman"/>
          <w:sz w:val="24"/>
          <w:szCs w:val="24"/>
        </w:rPr>
        <w:t xml:space="preserve">písomné </w:t>
      </w:r>
      <w:r w:rsidR="002D01C8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 xml:space="preserve">priebežné sledovanie už zrealizovaného predmetu plnenia podľa tejto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zmluvy t.j. množstvo už dodaného tovaru </w:t>
      </w:r>
      <w:r w:rsidRPr="00343A1D">
        <w:rPr>
          <w:rFonts w:ascii="Times New Roman" w:hAnsi="Times New Roman" w:cs="Times New Roman"/>
          <w:iCs/>
          <w:sz w:val="24"/>
          <w:szCs w:val="24"/>
        </w:rPr>
        <w:t xml:space="preserve">s uvedením počtu kusov tovaru </w:t>
      </w:r>
      <w:r w:rsidRPr="00343A1D">
        <w:rPr>
          <w:rFonts w:ascii="Times New Roman" w:hAnsi="Times New Roman" w:cs="Times New Roman"/>
          <w:iCs/>
          <w:sz w:val="24"/>
          <w:szCs w:val="24"/>
        </w:rPr>
        <w:tab/>
        <w:t>a ceny tovaru v eurách.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   3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Miesto a spôsob dodania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Miestom dodania tovaru sú miesta uvedené v jednotlivých objednávkach objednávateľa.</w:t>
      </w:r>
    </w:p>
    <w:p w:rsidR="005F02B8" w:rsidRPr="00343A1D" w:rsidRDefault="005F02B8" w:rsidP="005F02B8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Miestom dodania sú nasledovné pracoviská objednávateľa: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kuchyňa č.1, Dražovská 2, Nitra,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kuchyňa č.2 B. Slančíkovej 1, Nitra,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kuchyňa č.3 Nábrežie mládeže 1, Nitra,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bufet č.1 Dražovská 2, Nitra,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bufet č.2 Trieda A. Hlinku 1, Nitra,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bufet č.4 B. Slančíkovej 1, Nitra.</w:t>
      </w:r>
    </w:p>
    <w:p w:rsidR="005F02B8" w:rsidRPr="00343A1D" w:rsidRDefault="005F02B8" w:rsidP="005F02B8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Dodanie a vyloženie tovaru sa uskutočňuje na základe písomnej  objednávky objednávateľa. Zmluvné strany sa dohodli, že pre urýchlenie procesu  je objednávateľ oprávnený zaslať objednávku aj v elektronickej forme (e-mailom), pričom písomnú objednávku zašle najneskôr do 10 pracovných dní na adresu dodávateľa.  Dodávky tovaru sa </w:t>
      </w:r>
      <w:r w:rsidRPr="001D62B1">
        <w:rPr>
          <w:rFonts w:ascii="Times New Roman" w:hAnsi="Times New Roman" w:cs="Times New Roman"/>
          <w:color w:val="000000" w:themeColor="text1"/>
          <w:sz w:val="24"/>
          <w:szCs w:val="24"/>
        </w:rPr>
        <w:t>budú realizovať</w:t>
      </w:r>
      <w:r w:rsidR="005A387D" w:rsidRPr="001D62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pondelok, stredu a piatok</w:t>
      </w:r>
      <w:r w:rsidRPr="00343A1D">
        <w:rPr>
          <w:rFonts w:ascii="Times New Roman" w:hAnsi="Times New Roman" w:cs="Times New Roman"/>
          <w:sz w:val="24"/>
          <w:szCs w:val="24"/>
        </w:rPr>
        <w:t xml:space="preserve"> nasledovne: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do 6. hod. ráno – kuchyňa č.1, Dražovská 2, Nitra, kuchyňa č.2 B. 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>Slančíkovej 1, Nitra, kuchyňa č.3 Nábrežie mládeže 1, Nitra,</w:t>
      </w:r>
    </w:p>
    <w:p w:rsidR="005F02B8" w:rsidRPr="00343A1D" w:rsidRDefault="005F02B8" w:rsidP="005F02B8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do 7 hod. ráno - bufet č.1 Dražovská 2, Nitra, bufet č.2 Trieda A. 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>Hlinku 1, Nitra, bufet č.4 B. Slančíkovej 1, Nitra.</w:t>
      </w:r>
    </w:p>
    <w:p w:rsidR="005F02B8" w:rsidRPr="00343A1D" w:rsidRDefault="005F02B8" w:rsidP="005F02B8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Dodaciu lehotu ako aj  množstvo tovaru určuje v konkrétnej objednávke objednávateľ.</w:t>
      </w:r>
    </w:p>
    <w:p w:rsidR="005F02B8" w:rsidRPr="001D62B1" w:rsidRDefault="005F02B8" w:rsidP="005F02B8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Dodávateľ splní svoju povinnosť dodať tovar objednávateľovi tým, že odovzdá tovar poverenému zamestnancovi objednávateľa v  mieste dodania určenom objednávateľom. Zmluvné strany sa dohodli, že dodávateľ hradí všetky náklady spojené s prepravou tovaru do miesta dodania. Dodanie tovaru v požadovanej kvalite, rozsahu a množstve špecifikovanom v objednávke na miesto dodania, spolu s uvedením ceny tovaru podľa položiek potvrdí poverený zamestnanec objednávateľa podpisom  </w:t>
      </w:r>
      <w:r w:rsidR="005A387D" w:rsidRPr="001D62B1">
        <w:rPr>
          <w:rFonts w:ascii="Times New Roman" w:hAnsi="Times New Roman" w:cs="Times New Roman"/>
          <w:color w:val="000000" w:themeColor="text1"/>
          <w:sz w:val="24"/>
          <w:szCs w:val="24"/>
        </w:rPr>
        <w:t>faktúry, ktorá slúži zároveň ako dodací list.</w:t>
      </w:r>
    </w:p>
    <w:p w:rsidR="005F02B8" w:rsidRPr="00343A1D" w:rsidRDefault="005F02B8" w:rsidP="005F02B8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Objednávateľ si vyhradzuje právo odmietnuť prevziať tovar z dôvodu nedodržania ceny, akosti, štruktúry alebo množstva tovaru špecifikovaného objednávkou, pokiaľ sa zmluvné strany nedohodnú inak.</w:t>
      </w:r>
    </w:p>
    <w:p w:rsidR="005F02B8" w:rsidRPr="00343A1D" w:rsidRDefault="005F02B8" w:rsidP="005F02B8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lastRenderedPageBreak/>
        <w:t>Č l á n o k   4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Cena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0"/>
          <w:numId w:val="11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Zmluvné strany dohodli cenu predmetu zmluvy podľa jednotkových cien,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uvedených v Prílohe č. 1, ktorá tvorí neoddeliteľnú súčasť tejto  zmluvy. Cena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bola stanovená v súlade so zákonom č.18/1996 Z. z. v znení neskorších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predpisov a Vyhlášky MF SR č.87/1996 Z. z. v znení neskorších predpisov.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Zmluvné strany sa dohodli, že jednotkové ceny za množstvo  uvedené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v cenovej ponuke dodávateľa zo dňa </w:t>
      </w:r>
      <w:r w:rsidR="00373057" w:rsidRPr="00373057">
        <w:rPr>
          <w:rFonts w:ascii="Times New Roman" w:hAnsi="Times New Roman" w:cs="Times New Roman"/>
          <w:sz w:val="24"/>
          <w:szCs w:val="24"/>
          <w:highlight w:val="yellow"/>
        </w:rPr>
        <w:t>.................</w:t>
      </w:r>
      <w:r w:rsidRPr="00343A1D">
        <w:rPr>
          <w:rFonts w:ascii="Times New Roman" w:hAnsi="Times New Roman" w:cs="Times New Roman"/>
          <w:sz w:val="24"/>
          <w:szCs w:val="24"/>
        </w:rPr>
        <w:t xml:space="preserve"> platia  ako maximálne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počas 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platnosti tejto zmluvy a zahŕňajú všetky náklady dodávateľa spojené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s realizáciou tejto  zmluvy,  vrátane dopravy a doručenia na miesto dodania.  </w:t>
      </w:r>
    </w:p>
    <w:p w:rsidR="005F02B8" w:rsidRPr="00343A1D" w:rsidRDefault="005F02B8" w:rsidP="005F02B8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Zmena sadzby DPH a s tým súvisiaca zmena ceny s DPH sa nebude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považovať za zvýšenie ceny. Zníženie dohodnutej ceny  tovaru smerom dolu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je prípustné aj bez súhlasu objednávateľa. V prípade „akcií“ na predaj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niektorého zo sortimentu tovarov za nižšie ceny, aké sú dohodnuté, prípadne </w:t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za ceny zvýhodnené počas trvania  zmluvy, je dodávateľ povinný ponúknuť </w:t>
      </w:r>
      <w:r w:rsidRPr="00343A1D">
        <w:rPr>
          <w:rFonts w:ascii="Times New Roman" w:hAnsi="Times New Roman" w:cs="Times New Roman"/>
          <w:sz w:val="24"/>
          <w:szCs w:val="24"/>
        </w:rPr>
        <w:tab/>
        <w:t>objednávateľovi sortiment tovaru v akcii za „akciové“, t.j.</w:t>
      </w:r>
      <w:r w:rsidR="005A387D">
        <w:rPr>
          <w:rFonts w:ascii="Times New Roman" w:hAnsi="Times New Roman" w:cs="Times New Roman"/>
          <w:sz w:val="24"/>
          <w:szCs w:val="24"/>
        </w:rPr>
        <w:t xml:space="preserve"> nižšie alebo </w:t>
      </w:r>
      <w:r w:rsidR="005A387D">
        <w:rPr>
          <w:rFonts w:ascii="Times New Roman" w:hAnsi="Times New Roman" w:cs="Times New Roman"/>
          <w:sz w:val="24"/>
          <w:szCs w:val="24"/>
        </w:rPr>
        <w:tab/>
        <w:t xml:space="preserve">zvýhodnené  ceny, </w:t>
      </w:r>
      <w:r w:rsidR="005A387D" w:rsidRPr="001D62B1">
        <w:rPr>
          <w:rFonts w:ascii="Times New Roman" w:hAnsi="Times New Roman" w:cs="Times New Roman"/>
          <w:color w:val="000000" w:themeColor="text1"/>
          <w:sz w:val="24"/>
          <w:szCs w:val="24"/>
        </w:rPr>
        <w:t>ak o to dodávateľ požiada na základne výhodnej ponuky.</w:t>
      </w:r>
    </w:p>
    <w:p w:rsidR="005F02B8" w:rsidRPr="00343A1D" w:rsidRDefault="005F02B8" w:rsidP="005F02B8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Dodávateľ berie na vedomie, že objednávateľ neposkytuje preddavok na </w:t>
      </w:r>
      <w:r w:rsidRPr="00343A1D">
        <w:rPr>
          <w:rFonts w:ascii="Times New Roman" w:hAnsi="Times New Roman" w:cs="Times New Roman"/>
          <w:sz w:val="24"/>
          <w:szCs w:val="24"/>
        </w:rPr>
        <w:tab/>
        <w:t>predmet plnenia podľa tejto zmluvy.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   5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Platobné podmienky a fakturácia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Objednávateľ  uhradí dohodnutú cenu za tovar na základe faktúr vystavených dodávateľom a doručených objednávateľovi na adresu uvedenú v záhlaví tejto zmluvy. Dodávateľ sa zaväzuje dodávky tovaru za jednotlivé miesta dodania podľa tejto zmluvy fakturovať objednávateľovi samostatne (podľa konkrétneho miesta dodania na základe špecifikácie uvedenej v objednávke objednávateľa).</w:t>
      </w:r>
      <w:r w:rsidR="00D067FE">
        <w:rPr>
          <w:rFonts w:ascii="Times New Roman" w:hAnsi="Times New Roman" w:cs="Times New Roman"/>
          <w:sz w:val="24"/>
          <w:szCs w:val="24"/>
        </w:rPr>
        <w:t xml:space="preserve"> </w:t>
      </w:r>
      <w:r w:rsidRPr="00343A1D">
        <w:rPr>
          <w:rFonts w:ascii="Times New Roman" w:hAnsi="Times New Roman" w:cs="Times New Roman"/>
          <w:sz w:val="24"/>
          <w:szCs w:val="24"/>
        </w:rPr>
        <w:t>Faktúra musí obsahovať všetky náležitosti daňového dokladu v zmysle platných právnych predpisov. K faktúre musí byť priložený dodací list potvrdený preberajúcou osobou za objednávateľa.</w:t>
      </w:r>
    </w:p>
    <w:p w:rsidR="005F02B8" w:rsidRPr="00343A1D" w:rsidRDefault="001073FA" w:rsidP="005F02B8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Splatnosť faktúr je stanovená 2</w:t>
      </w:r>
      <w:r w:rsidR="005F02B8" w:rsidRPr="00343A1D">
        <w:rPr>
          <w:rFonts w:ascii="Times New Roman" w:hAnsi="Times New Roman" w:cs="Times New Roman"/>
          <w:sz w:val="24"/>
          <w:szCs w:val="24"/>
        </w:rPr>
        <w:t>0 dní odo dňa doručenia faktúry objednávateľovi.</w:t>
      </w:r>
    </w:p>
    <w:p w:rsidR="005F02B8" w:rsidRPr="00343A1D" w:rsidRDefault="005F02B8" w:rsidP="005F02B8">
      <w:pPr>
        <w:pStyle w:val="Odsekzoznamu"/>
        <w:numPr>
          <w:ilvl w:val="0"/>
          <w:numId w:val="7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Objednávateľ je oprávnený v lehote splatnosti faktúry vrátiť dodávateľovi na prepracovanie faktúru, ktorá nebude obsahovať príslušné náležitosti požadované podľa tejto zmluvy alebo stanovené všeobecne záväznými právnymi predpismi. V tomto prípade začne nová </w:t>
      </w:r>
      <w:r w:rsidR="001073FA">
        <w:rPr>
          <w:rFonts w:ascii="Times New Roman" w:hAnsi="Times New Roman" w:cs="Times New Roman"/>
          <w:sz w:val="24"/>
          <w:szCs w:val="24"/>
        </w:rPr>
        <w:t>dvadsať</w:t>
      </w:r>
      <w:bookmarkStart w:id="1" w:name="_GoBack"/>
      <w:bookmarkEnd w:id="1"/>
      <w:r w:rsidRPr="00343A1D">
        <w:rPr>
          <w:rFonts w:ascii="Times New Roman" w:hAnsi="Times New Roman" w:cs="Times New Roman"/>
          <w:sz w:val="24"/>
          <w:szCs w:val="24"/>
        </w:rPr>
        <w:t xml:space="preserve"> dňová lehota splatnosti  plynúť dňom doručenia opravenej, resp. doplnenej faktúry objednávateľovi.  </w:t>
      </w:r>
    </w:p>
    <w:p w:rsidR="005F02B8" w:rsidRPr="00343A1D" w:rsidRDefault="005F02B8" w:rsidP="005F02B8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 k 6</w:t>
      </w:r>
    </w:p>
    <w:p w:rsidR="005F02B8" w:rsidRPr="00343A1D" w:rsidRDefault="005F02B8" w:rsidP="005F02B8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Zmluvné pokuty</w:t>
      </w:r>
    </w:p>
    <w:p w:rsidR="005F02B8" w:rsidRPr="00343A1D" w:rsidRDefault="005F02B8" w:rsidP="005F02B8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Zkladntext3"/>
        <w:numPr>
          <w:ilvl w:val="0"/>
          <w:numId w:val="13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43A1D">
        <w:rPr>
          <w:rFonts w:ascii="Times New Roman" w:hAnsi="Times New Roman" w:cs="Times New Roman"/>
          <w:iCs/>
          <w:sz w:val="24"/>
          <w:szCs w:val="24"/>
        </w:rPr>
        <w:t>Ak je objednávateľ v omeškaní so zaplatením ceny za tovar alebo jej časti, dodávateľ je oprávnený uplatniť s</w:t>
      </w:r>
      <w:r w:rsidR="00C7186F">
        <w:rPr>
          <w:rFonts w:ascii="Times New Roman" w:hAnsi="Times New Roman" w:cs="Times New Roman"/>
          <w:iCs/>
          <w:sz w:val="24"/>
          <w:szCs w:val="24"/>
        </w:rPr>
        <w:t>i úrok z omeškania vo výške 0,02</w:t>
      </w:r>
      <w:r w:rsidRPr="00343A1D">
        <w:rPr>
          <w:rFonts w:ascii="Times New Roman" w:hAnsi="Times New Roman" w:cs="Times New Roman"/>
          <w:iCs/>
          <w:sz w:val="24"/>
          <w:szCs w:val="24"/>
        </w:rPr>
        <w:t>%  z dlžnej sumy za každý deň omeškania.</w:t>
      </w:r>
    </w:p>
    <w:p w:rsidR="005F02B8" w:rsidRPr="00343A1D" w:rsidRDefault="005F02B8" w:rsidP="005F02B8">
      <w:pPr>
        <w:pStyle w:val="Zkladntext3"/>
        <w:numPr>
          <w:ilvl w:val="0"/>
          <w:numId w:val="2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43A1D">
        <w:rPr>
          <w:rFonts w:ascii="Times New Roman" w:hAnsi="Times New Roman" w:cs="Times New Roman"/>
          <w:iCs/>
          <w:sz w:val="24"/>
          <w:szCs w:val="24"/>
        </w:rPr>
        <w:lastRenderedPageBreak/>
        <w:t>V prípade, ak bude dodávateľ v omeškaní s dodaním objednaného tovaru v súlade s čl. 3 ods. 3, má objednávateľ nárok</w:t>
      </w:r>
      <w:r w:rsidR="00C7186F">
        <w:rPr>
          <w:rFonts w:ascii="Times New Roman" w:hAnsi="Times New Roman" w:cs="Times New Roman"/>
          <w:iCs/>
          <w:sz w:val="24"/>
          <w:szCs w:val="24"/>
        </w:rPr>
        <w:t xml:space="preserve"> na zmluvnú pokutu vo výške 0,05</w:t>
      </w:r>
      <w:r w:rsidRPr="00343A1D">
        <w:rPr>
          <w:rFonts w:ascii="Times New Roman" w:hAnsi="Times New Roman" w:cs="Times New Roman"/>
          <w:iCs/>
          <w:sz w:val="24"/>
          <w:szCs w:val="24"/>
        </w:rPr>
        <w:t>% z hodnoty nedodaného tovaru za každý aj začatý deň omeškania. Zaplatením zmluvnej pokuty nezaniká nárok objednávateľa  na náhradu škody, ktorá vznikne v súvislosti s omeškaním dodávateľa.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  7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Nebezpečenstvo škody na tovare</w:t>
      </w:r>
    </w:p>
    <w:p w:rsidR="005F02B8" w:rsidRPr="00343A1D" w:rsidRDefault="005F02B8" w:rsidP="005F02B8">
      <w:pPr>
        <w:pStyle w:val="Odsekzoznamu"/>
        <w:spacing w:after="0" w:line="240" w:lineRule="auto"/>
        <w:ind w:left="575" w:right="896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Nebezpečenstvo škody na tovare prechádza na objednávateľa prevzatím tovaru.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  8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Vady tovaru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Dodávateľ je povinný dodávať tovar v množstve, akosti a vyhotovení podľa tejto zmluvy a príslušných právnych predpisov.</w:t>
      </w:r>
    </w:p>
    <w:p w:rsidR="005F02B8" w:rsidRPr="00343A1D" w:rsidRDefault="005F02B8" w:rsidP="005F02B8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Záručná doba tovaru zodpovedá dobe spotreby tovaru uvedenej na jednotlivých druhoch tovaru. Dodávateľ sa zaväzuje, že tovar dodá v rámci doby spotreby a zároveň sa zaväzuje, že pri dodávke tovaru nesmie uplynúť z doby spotreby viac ako 1/</w:t>
      </w:r>
      <w:r w:rsidR="00300A70" w:rsidRPr="00343A1D">
        <w:rPr>
          <w:rFonts w:ascii="Times New Roman" w:hAnsi="Times New Roman" w:cs="Times New Roman"/>
          <w:sz w:val="24"/>
          <w:szCs w:val="24"/>
        </w:rPr>
        <w:t>5</w:t>
      </w:r>
      <w:r w:rsidRPr="00343A1D">
        <w:rPr>
          <w:rFonts w:ascii="Times New Roman" w:hAnsi="Times New Roman" w:cs="Times New Roman"/>
          <w:sz w:val="24"/>
          <w:szCs w:val="24"/>
        </w:rPr>
        <w:t>.</w:t>
      </w:r>
    </w:p>
    <w:p w:rsidR="005F02B8" w:rsidRPr="00343A1D" w:rsidRDefault="005F02B8" w:rsidP="005F02B8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Ak dodávateľ poruší svoje povinnosti ustanovené v bode 2. tohto článku zmluvy,  má tovar vady.</w:t>
      </w:r>
    </w:p>
    <w:p w:rsidR="005F02B8" w:rsidRPr="00343A1D" w:rsidRDefault="005F02B8" w:rsidP="005F02B8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Dodávateľ zodpovedá za vady, ktoré má tovar v okamihu, keď prechádza nebezpečenstvo škody na tovare na objednávateľa.</w:t>
      </w:r>
    </w:p>
    <w:p w:rsidR="005F02B8" w:rsidRPr="00343A1D" w:rsidRDefault="005F02B8" w:rsidP="005F02B8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Objednávateľ je povinný písomne podať dodávateľovi správu o vadách tovaru najneskôr do 5 dní po tom, čo vady zistil alebo pri vynaložení odbornej starostlivosti mal možnosť zistiť pri prehliadke uskutočnenej pri preberaní tovaru. Dodávateľ je povinný vady tovaru bez zbytočného odkladu odstrániť,  a to dodaním náhradného tovaru za vadný tovar alebo dodaním chýbajúceho tovaru, najneskôr nasledujúci deň, ak sa zmluvné strany nedohodli inak.</w:t>
      </w:r>
    </w:p>
    <w:p w:rsidR="005F02B8" w:rsidRPr="00343A1D" w:rsidRDefault="005F02B8" w:rsidP="005F02B8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Vady skryté a vady akosti má objednávateľ právo reklamovať počas celej doby spotreby tovaru.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  9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Doba trvania a zánik zmluvy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Táto zmluva sa uzatvára na dobu určitú, a to </w:t>
      </w:r>
      <w:r w:rsidR="00300A70" w:rsidRPr="00343A1D">
        <w:rPr>
          <w:rFonts w:ascii="Times New Roman" w:hAnsi="Times New Roman" w:cs="Times New Roman"/>
          <w:sz w:val="24"/>
          <w:szCs w:val="24"/>
        </w:rPr>
        <w:t xml:space="preserve">na dobu </w:t>
      </w:r>
      <w:r w:rsidR="00300A70" w:rsidRPr="0000184F">
        <w:rPr>
          <w:rFonts w:ascii="Times New Roman" w:hAnsi="Times New Roman" w:cs="Times New Roman"/>
          <w:sz w:val="24"/>
          <w:szCs w:val="24"/>
        </w:rPr>
        <w:t>12 mesiacov</w:t>
      </w:r>
      <w:r w:rsidR="00300A70" w:rsidRPr="00343A1D">
        <w:rPr>
          <w:rFonts w:ascii="Times New Roman" w:hAnsi="Times New Roman" w:cs="Times New Roman"/>
          <w:sz w:val="24"/>
          <w:szCs w:val="24"/>
        </w:rPr>
        <w:t xml:space="preserve"> od nadobudnutia účinnosti tejto zmluvy </w:t>
      </w:r>
      <w:r w:rsidRPr="00343A1D">
        <w:rPr>
          <w:rFonts w:ascii="Times New Roman" w:hAnsi="Times New Roman" w:cs="Times New Roman"/>
          <w:sz w:val="24"/>
          <w:szCs w:val="24"/>
        </w:rPr>
        <w:t xml:space="preserve">resp. do naplnenia finančného limitu:  </w:t>
      </w:r>
      <w:r w:rsidR="00373057" w:rsidRPr="00373057">
        <w:rPr>
          <w:rFonts w:ascii="Times New Roman" w:hAnsi="Times New Roman" w:cs="Times New Roman"/>
          <w:sz w:val="24"/>
          <w:szCs w:val="24"/>
          <w:highlight w:val="yellow"/>
        </w:rPr>
        <w:t>..............</w:t>
      </w:r>
      <w:r w:rsidRPr="00373057">
        <w:rPr>
          <w:rFonts w:ascii="Times New Roman" w:hAnsi="Times New Roman" w:cs="Times New Roman"/>
          <w:sz w:val="24"/>
          <w:szCs w:val="24"/>
          <w:highlight w:val="yellow"/>
        </w:rPr>
        <w:t xml:space="preserve"> EUR bez DPH (slovom: </w:t>
      </w:r>
      <w:r w:rsidR="00373057" w:rsidRPr="00373057">
        <w:rPr>
          <w:rFonts w:ascii="Times New Roman" w:hAnsi="Times New Roman" w:cs="Times New Roman"/>
          <w:sz w:val="24"/>
          <w:szCs w:val="24"/>
          <w:highlight w:val="yellow"/>
        </w:rPr>
        <w:t>..................</w:t>
      </w:r>
      <w:r w:rsidRPr="00373057">
        <w:rPr>
          <w:rFonts w:ascii="Times New Roman" w:hAnsi="Times New Roman" w:cs="Times New Roman"/>
          <w:sz w:val="24"/>
          <w:szCs w:val="24"/>
          <w:highlight w:val="yellow"/>
        </w:rPr>
        <w:t>bez DPH</w:t>
      </w:r>
      <w:r w:rsidRPr="0000184F">
        <w:rPr>
          <w:rFonts w:ascii="Times New Roman" w:hAnsi="Times New Roman" w:cs="Times New Roman"/>
          <w:sz w:val="24"/>
          <w:szCs w:val="24"/>
        </w:rPr>
        <w:t>),</w:t>
      </w:r>
      <w:r w:rsidRPr="00343A1D">
        <w:rPr>
          <w:rFonts w:ascii="Times New Roman" w:hAnsi="Times New Roman" w:cs="Times New Roman"/>
          <w:sz w:val="24"/>
          <w:szCs w:val="24"/>
        </w:rPr>
        <w:t xml:space="preserve"> pričom zmluva zaniká z tej právnej skutočnosti, ktorá nastane ako prvá.</w:t>
      </w:r>
    </w:p>
    <w:p w:rsidR="005F02B8" w:rsidRPr="00343A1D" w:rsidRDefault="005F02B8" w:rsidP="005F02B8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Pred uplynutím času, na ktorý bola uzatvorená, zmluva zaniká:</w:t>
      </w:r>
    </w:p>
    <w:p w:rsidR="005F02B8" w:rsidRPr="00343A1D" w:rsidRDefault="005F02B8" w:rsidP="005F02B8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písomnou dohodou zmluvných strán, a to dňom, ktorý bol dohodnutý ako deň zániku zmluvy,</w:t>
      </w:r>
    </w:p>
    <w:p w:rsidR="005F02B8" w:rsidRPr="00343A1D" w:rsidRDefault="005F02B8" w:rsidP="005F02B8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výpoveďou ktorejkoľvek zo zmluvných strán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:rsidR="005F02B8" w:rsidRPr="00343A1D" w:rsidRDefault="005F02B8" w:rsidP="005F02B8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 xml:space="preserve">odstúpením objednávateľa od zmluvy pri podstatnom porušení zmluvných podmienok. Za podstatné porušenie zmluvných podmienok </w:t>
      </w:r>
      <w:r w:rsidRPr="00343A1D">
        <w:rPr>
          <w:rFonts w:ascii="Times New Roman" w:hAnsi="Times New Roman" w:cs="Times New Roman"/>
          <w:sz w:val="24"/>
          <w:szCs w:val="24"/>
        </w:rPr>
        <w:lastRenderedPageBreak/>
        <w:t>zo strany dodávateľa sa na účely tejto zmluvy považuje najmä, nie však výlučne nedodržanie kvalitatívneho zloženia tovarov, prekročenie prvej tretiny doby spotreby tovarov a  opakované nedodržanie termínu dodávky tovarov v súlade s objednávkou.</w:t>
      </w:r>
    </w:p>
    <w:p w:rsidR="005F02B8" w:rsidRPr="00343A1D" w:rsidRDefault="005F02B8" w:rsidP="005F02B8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A1D">
        <w:rPr>
          <w:rFonts w:ascii="Times New Roman" w:hAnsi="Times New Roman" w:cs="Times New Roman"/>
          <w:b/>
          <w:sz w:val="24"/>
          <w:szCs w:val="24"/>
        </w:rPr>
        <w:t>Č l á n o k 10</w:t>
      </w:r>
    </w:p>
    <w:p w:rsidR="005F02B8" w:rsidRPr="00343A1D" w:rsidRDefault="005F02B8" w:rsidP="005F02B8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Záverečné ustanovenia</w:t>
      </w:r>
    </w:p>
    <w:p w:rsidR="005F02B8" w:rsidRPr="00343A1D" w:rsidRDefault="005F02B8" w:rsidP="005F02B8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Všetky spory vyplývajúce z tejto zmluvy sa riadia právom Slovenskej republiky. 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Túto zmluvu možno meniť alebo dopĺňať len na základe obojstranne odsúhlasených podpísaných písomných dodatkov.</w:t>
      </w: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Zmluvné strany si  zmluvu riadne prečítali, porozumeli jej obsahu, na znak  čoho ju vlastnoručne podpisujú.</w:t>
      </w: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Zmluva je vyhotovená v štyroch rovnopisoch, z toho dva si ponechá objednávateľ a dva dodávateľ.</w:t>
      </w: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Zmluva nadobúda platnosť dňom jej podpisu oboma zmluvnými stranami.</w:t>
      </w: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Účinnosť táto  zmluva v zmysle § 47a ods. 1 zákona č.</w:t>
      </w:r>
      <w:r w:rsidR="00C517F2">
        <w:rPr>
          <w:rFonts w:ascii="Times New Roman" w:hAnsi="Times New Roman" w:cs="Times New Roman"/>
          <w:sz w:val="24"/>
          <w:szCs w:val="24"/>
        </w:rPr>
        <w:t xml:space="preserve"> </w:t>
      </w:r>
      <w:r w:rsidRPr="00343A1D">
        <w:rPr>
          <w:rFonts w:ascii="Times New Roman" w:hAnsi="Times New Roman" w:cs="Times New Roman"/>
          <w:sz w:val="24"/>
          <w:szCs w:val="24"/>
        </w:rPr>
        <w:t>40/1964 Zb. (Občiansky zákonník) v znení neskorších predpisov nadobúda nasledujúci deň po jej  zverejnení</w:t>
      </w:r>
      <w:r w:rsidRPr="00343A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43A1D">
        <w:rPr>
          <w:rFonts w:ascii="Times New Roman" w:hAnsi="Times New Roman" w:cs="Times New Roman"/>
          <w:sz w:val="24"/>
          <w:szCs w:val="24"/>
        </w:rPr>
        <w:t>v Centrálnom registri zmlúv vedenom Úradom vlády Slovenskej republiky.</w:t>
      </w: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Zmluvné vzťahy sa v otázkach, ktoré nie sú upravené priamo v zmluve, riadia príslušnými ustanoveniami zák. č. 513/1991 Z. z. (Obchodný zákonník) v platnom znení a príslušných platných právnych predpisov.</w:t>
      </w:r>
    </w:p>
    <w:p w:rsidR="005F02B8" w:rsidRPr="00343A1D" w:rsidRDefault="005F02B8" w:rsidP="005F02B8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Neoddeliteľnú súčasť tejto  zmluvy tvorí Príloha č.1: „Jednotkové ceny dodávaného tovaru“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V</w:t>
      </w:r>
      <w:r w:rsidR="005A387D">
        <w:rPr>
          <w:rFonts w:ascii="Times New Roman" w:hAnsi="Times New Roman" w:cs="Times New Roman"/>
          <w:sz w:val="24"/>
          <w:szCs w:val="24"/>
        </w:rPr>
        <w:t> </w:t>
      </w:r>
      <w:r w:rsidR="00373057">
        <w:rPr>
          <w:rFonts w:ascii="Times New Roman" w:hAnsi="Times New Roman" w:cs="Times New Roman"/>
          <w:sz w:val="24"/>
          <w:szCs w:val="24"/>
        </w:rPr>
        <w:t>................................</w:t>
      </w:r>
      <w:r w:rsidR="005A387D">
        <w:rPr>
          <w:rFonts w:ascii="Times New Roman" w:hAnsi="Times New Roman" w:cs="Times New Roman"/>
          <w:sz w:val="24"/>
          <w:szCs w:val="24"/>
        </w:rPr>
        <w:t xml:space="preserve">, </w:t>
      </w:r>
      <w:r w:rsidRPr="00343A1D">
        <w:rPr>
          <w:rFonts w:ascii="Times New Roman" w:hAnsi="Times New Roman" w:cs="Times New Roman"/>
          <w:sz w:val="24"/>
          <w:szCs w:val="24"/>
        </w:rPr>
        <w:t xml:space="preserve">dňa </w:t>
      </w:r>
      <w:r w:rsidR="00D067FE">
        <w:rPr>
          <w:rFonts w:ascii="Times New Roman" w:hAnsi="Times New Roman" w:cs="Times New Roman"/>
          <w:sz w:val="24"/>
          <w:szCs w:val="24"/>
        </w:rPr>
        <w:t>................</w:t>
      </w:r>
      <w:r w:rsidRPr="00343A1D">
        <w:rPr>
          <w:rFonts w:ascii="Times New Roman" w:hAnsi="Times New Roman" w:cs="Times New Roman"/>
          <w:sz w:val="24"/>
          <w:szCs w:val="24"/>
        </w:rPr>
        <w:t xml:space="preserve">      </w:t>
      </w:r>
      <w:r w:rsidR="00C7186F">
        <w:rPr>
          <w:rFonts w:ascii="Times New Roman" w:hAnsi="Times New Roman" w:cs="Times New Roman"/>
          <w:sz w:val="24"/>
          <w:szCs w:val="24"/>
        </w:rPr>
        <w:t xml:space="preserve">    </w:t>
      </w:r>
      <w:r w:rsidR="00373057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>V</w:t>
      </w:r>
      <w:r w:rsidR="00C7186F">
        <w:rPr>
          <w:rFonts w:ascii="Times New Roman" w:hAnsi="Times New Roman" w:cs="Times New Roman"/>
          <w:sz w:val="24"/>
          <w:szCs w:val="24"/>
        </w:rPr>
        <w:t> Nitre,</w:t>
      </w:r>
      <w:r w:rsidRPr="00343A1D">
        <w:rPr>
          <w:rFonts w:ascii="Times New Roman" w:hAnsi="Times New Roman" w:cs="Times New Roman"/>
          <w:sz w:val="24"/>
          <w:szCs w:val="24"/>
        </w:rPr>
        <w:t xml:space="preserve"> dňa ...............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dodávateľ: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="00C7186F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343A1D">
        <w:rPr>
          <w:rFonts w:ascii="Times New Roman" w:hAnsi="Times New Roman" w:cs="Times New Roman"/>
          <w:sz w:val="24"/>
          <w:szCs w:val="24"/>
        </w:rPr>
        <w:t>objednávateľ: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A387D" w:rsidRDefault="005A387D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A387D" w:rsidRDefault="005A387D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A387D" w:rsidRDefault="005A387D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A387D" w:rsidRPr="00343A1D" w:rsidRDefault="005A387D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       .......................................................</w:t>
      </w:r>
    </w:p>
    <w:p w:rsidR="005F02B8" w:rsidRPr="00343A1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</w:r>
      <w:r w:rsidR="00373057">
        <w:rPr>
          <w:rFonts w:ascii="Times New Roman" w:hAnsi="Times New Roman" w:cs="Times New Roman"/>
          <w:sz w:val="24"/>
          <w:szCs w:val="24"/>
        </w:rPr>
        <w:tab/>
      </w:r>
      <w:r w:rsidR="00373057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       prof. RNDr. </w:t>
      </w:r>
      <w:r w:rsidR="00C7186F">
        <w:rPr>
          <w:rFonts w:ascii="Times New Roman" w:hAnsi="Times New Roman" w:cs="Times New Roman"/>
          <w:sz w:val="24"/>
          <w:szCs w:val="24"/>
        </w:rPr>
        <w:t>Libor Vozár</w:t>
      </w:r>
      <w:r w:rsidRPr="00343A1D">
        <w:rPr>
          <w:rFonts w:ascii="Times New Roman" w:hAnsi="Times New Roman" w:cs="Times New Roman"/>
          <w:sz w:val="24"/>
          <w:szCs w:val="24"/>
        </w:rPr>
        <w:t>, CSc.</w:t>
      </w:r>
    </w:p>
    <w:p w:rsidR="005F02B8" w:rsidRPr="00BC3A2D" w:rsidRDefault="005F02B8" w:rsidP="005F02B8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3A1D">
        <w:rPr>
          <w:rFonts w:ascii="Times New Roman" w:hAnsi="Times New Roman" w:cs="Times New Roman"/>
          <w:sz w:val="24"/>
          <w:szCs w:val="24"/>
        </w:rPr>
        <w:tab/>
      </w:r>
      <w:r w:rsidR="00373057">
        <w:rPr>
          <w:rFonts w:ascii="Times New Roman" w:hAnsi="Times New Roman" w:cs="Times New Roman"/>
          <w:sz w:val="24"/>
          <w:szCs w:val="24"/>
        </w:rPr>
        <w:tab/>
      </w:r>
      <w:r w:rsidR="00373057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</w:r>
      <w:r w:rsidRPr="00343A1D">
        <w:rPr>
          <w:rFonts w:ascii="Times New Roman" w:hAnsi="Times New Roman" w:cs="Times New Roman"/>
          <w:sz w:val="24"/>
          <w:szCs w:val="24"/>
        </w:rPr>
        <w:tab/>
        <w:t>rektor UKF</w:t>
      </w:r>
      <w:bookmarkEnd w:id="0"/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F02B8" w:rsidRPr="00BC3A2D" w:rsidRDefault="005F02B8" w:rsidP="005F02B8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1D62B1" w:rsidRDefault="001D62B1" w:rsidP="005F02B8">
      <w:pPr>
        <w:rPr>
          <w:rFonts w:ascii="Times New Roman" w:hAnsi="Times New Roman" w:cs="Times New Roman"/>
          <w:b/>
          <w:sz w:val="24"/>
          <w:szCs w:val="24"/>
        </w:rPr>
      </w:pPr>
    </w:p>
    <w:p w:rsidR="00373057" w:rsidRDefault="00373057" w:rsidP="005F02B8">
      <w:pPr>
        <w:rPr>
          <w:rFonts w:ascii="Times New Roman" w:hAnsi="Times New Roman" w:cs="Times New Roman"/>
          <w:b/>
          <w:sz w:val="24"/>
          <w:szCs w:val="24"/>
        </w:rPr>
      </w:pPr>
    </w:p>
    <w:p w:rsidR="005F02B8" w:rsidRPr="00C7186F" w:rsidRDefault="00C7186F" w:rsidP="005F02B8">
      <w:pPr>
        <w:rPr>
          <w:rFonts w:ascii="Times New Roman" w:hAnsi="Times New Roman" w:cs="Times New Roman"/>
          <w:b/>
          <w:sz w:val="24"/>
          <w:szCs w:val="24"/>
        </w:rPr>
      </w:pPr>
      <w:r w:rsidRPr="00C7186F">
        <w:rPr>
          <w:rFonts w:ascii="Times New Roman" w:hAnsi="Times New Roman" w:cs="Times New Roman"/>
          <w:b/>
          <w:sz w:val="24"/>
          <w:szCs w:val="24"/>
        </w:rPr>
        <w:lastRenderedPageBreak/>
        <w:t>Príloha č. 1</w:t>
      </w:r>
    </w:p>
    <w:sectPr w:rsidR="005F02B8" w:rsidRPr="00C7186F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C4B" w:rsidRDefault="001C7C4B">
      <w:pPr>
        <w:spacing w:after="0" w:line="240" w:lineRule="auto"/>
      </w:pPr>
      <w:r>
        <w:separator/>
      </w:r>
    </w:p>
  </w:endnote>
  <w:endnote w:type="continuationSeparator" w:id="0">
    <w:p w:rsidR="001C7C4B" w:rsidRDefault="001C7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AF0" w:rsidRDefault="00721386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1073FA">
      <w:rPr>
        <w:noProof/>
      </w:rPr>
      <w:t>6</w:t>
    </w:r>
    <w:r>
      <w:fldChar w:fldCharType="end"/>
    </w:r>
  </w:p>
  <w:p w:rsidR="002F5AF0" w:rsidRDefault="001C7C4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C4B" w:rsidRDefault="001C7C4B">
      <w:pPr>
        <w:spacing w:after="0" w:line="240" w:lineRule="auto"/>
      </w:pPr>
      <w:r>
        <w:separator/>
      </w:r>
    </w:p>
  </w:footnote>
  <w:footnote w:type="continuationSeparator" w:id="0">
    <w:p w:rsidR="001C7C4B" w:rsidRDefault="001C7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2023"/>
    <w:multiLevelType w:val="multilevel"/>
    <w:tmpl w:val="1AEE61B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A1A5F6B"/>
    <w:multiLevelType w:val="multilevel"/>
    <w:tmpl w:val="A1E8D3A0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42C01379"/>
    <w:multiLevelType w:val="multilevel"/>
    <w:tmpl w:val="5C20BDEC"/>
    <w:styleLink w:val="WWNum21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4578430D"/>
    <w:multiLevelType w:val="multilevel"/>
    <w:tmpl w:val="F5B47FF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2D73095"/>
    <w:multiLevelType w:val="multilevel"/>
    <w:tmpl w:val="EC24BB1E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6689644C"/>
    <w:multiLevelType w:val="hybridMultilevel"/>
    <w:tmpl w:val="7246447C"/>
    <w:lvl w:ilvl="0" w:tplc="A97A4AD4">
      <w:start w:val="1"/>
      <w:numFmt w:val="decimal"/>
      <w:lvlText w:val="%1."/>
      <w:lvlJc w:val="left"/>
      <w:pPr>
        <w:ind w:left="1295" w:hanging="360"/>
      </w:pPr>
      <w:rPr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2015" w:hanging="360"/>
      </w:pPr>
    </w:lvl>
    <w:lvl w:ilvl="2" w:tplc="041B001B" w:tentative="1">
      <w:start w:val="1"/>
      <w:numFmt w:val="lowerRoman"/>
      <w:lvlText w:val="%3."/>
      <w:lvlJc w:val="right"/>
      <w:pPr>
        <w:ind w:left="2735" w:hanging="180"/>
      </w:pPr>
    </w:lvl>
    <w:lvl w:ilvl="3" w:tplc="041B000F" w:tentative="1">
      <w:start w:val="1"/>
      <w:numFmt w:val="decimal"/>
      <w:lvlText w:val="%4."/>
      <w:lvlJc w:val="left"/>
      <w:pPr>
        <w:ind w:left="3455" w:hanging="360"/>
      </w:pPr>
    </w:lvl>
    <w:lvl w:ilvl="4" w:tplc="041B0019" w:tentative="1">
      <w:start w:val="1"/>
      <w:numFmt w:val="lowerLetter"/>
      <w:lvlText w:val="%5."/>
      <w:lvlJc w:val="left"/>
      <w:pPr>
        <w:ind w:left="4175" w:hanging="360"/>
      </w:pPr>
    </w:lvl>
    <w:lvl w:ilvl="5" w:tplc="041B001B" w:tentative="1">
      <w:start w:val="1"/>
      <w:numFmt w:val="lowerRoman"/>
      <w:lvlText w:val="%6."/>
      <w:lvlJc w:val="right"/>
      <w:pPr>
        <w:ind w:left="4895" w:hanging="180"/>
      </w:pPr>
    </w:lvl>
    <w:lvl w:ilvl="6" w:tplc="041B000F" w:tentative="1">
      <w:start w:val="1"/>
      <w:numFmt w:val="decimal"/>
      <w:lvlText w:val="%7."/>
      <w:lvlJc w:val="left"/>
      <w:pPr>
        <w:ind w:left="5615" w:hanging="360"/>
      </w:pPr>
    </w:lvl>
    <w:lvl w:ilvl="7" w:tplc="041B0019" w:tentative="1">
      <w:start w:val="1"/>
      <w:numFmt w:val="lowerLetter"/>
      <w:lvlText w:val="%8."/>
      <w:lvlJc w:val="left"/>
      <w:pPr>
        <w:ind w:left="6335" w:hanging="360"/>
      </w:pPr>
    </w:lvl>
    <w:lvl w:ilvl="8" w:tplc="041B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0">
    <w:nsid w:val="7B3862A6"/>
    <w:multiLevelType w:val="multilevel"/>
    <w:tmpl w:val="A454993A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0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7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37"/>
    <w:rsid w:val="0000184F"/>
    <w:rsid w:val="001073FA"/>
    <w:rsid w:val="001A637F"/>
    <w:rsid w:val="001C7C4B"/>
    <w:rsid w:val="001D62B1"/>
    <w:rsid w:val="002D01C8"/>
    <w:rsid w:val="00300A70"/>
    <w:rsid w:val="003363D8"/>
    <w:rsid w:val="00343A1D"/>
    <w:rsid w:val="00373057"/>
    <w:rsid w:val="0043168B"/>
    <w:rsid w:val="00451937"/>
    <w:rsid w:val="005044D8"/>
    <w:rsid w:val="00505737"/>
    <w:rsid w:val="00514FCF"/>
    <w:rsid w:val="005A387D"/>
    <w:rsid w:val="005F02B8"/>
    <w:rsid w:val="00600149"/>
    <w:rsid w:val="0072103A"/>
    <w:rsid w:val="00721386"/>
    <w:rsid w:val="0078758D"/>
    <w:rsid w:val="007E7F10"/>
    <w:rsid w:val="0089209F"/>
    <w:rsid w:val="008A4267"/>
    <w:rsid w:val="009F55F1"/>
    <w:rsid w:val="00A30C6F"/>
    <w:rsid w:val="00C23376"/>
    <w:rsid w:val="00C517F2"/>
    <w:rsid w:val="00C630F3"/>
    <w:rsid w:val="00C7186F"/>
    <w:rsid w:val="00D067FE"/>
    <w:rsid w:val="00DC1854"/>
    <w:rsid w:val="00ED5F2B"/>
    <w:rsid w:val="00F5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02B8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5F02B8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5F02B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5F02B8"/>
  </w:style>
  <w:style w:type="paragraph" w:styleId="Pta">
    <w:name w:val="footer"/>
    <w:basedOn w:val="Standard"/>
    <w:link w:val="PtaChar"/>
    <w:rsid w:val="005F02B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F02B8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5F02B8"/>
  </w:style>
  <w:style w:type="character" w:customStyle="1" w:styleId="Zkladntext3Char">
    <w:name w:val="Základný text 3 Char"/>
    <w:basedOn w:val="Predvolenpsmoodseku"/>
    <w:link w:val="Zkladntext3"/>
    <w:rsid w:val="005F02B8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5F02B8"/>
  </w:style>
  <w:style w:type="numbering" w:customStyle="1" w:styleId="WWNum4">
    <w:name w:val="WWNum4"/>
    <w:basedOn w:val="Bezzoznamu"/>
    <w:rsid w:val="005F02B8"/>
    <w:pPr>
      <w:numPr>
        <w:numId w:val="1"/>
      </w:numPr>
    </w:pPr>
  </w:style>
  <w:style w:type="numbering" w:customStyle="1" w:styleId="WWNum6">
    <w:name w:val="WWNum6"/>
    <w:basedOn w:val="Bezzoznamu"/>
    <w:rsid w:val="005F02B8"/>
    <w:pPr>
      <w:numPr>
        <w:numId w:val="2"/>
      </w:numPr>
    </w:pPr>
  </w:style>
  <w:style w:type="numbering" w:customStyle="1" w:styleId="WWNum9">
    <w:name w:val="WWNum9"/>
    <w:basedOn w:val="Bezzoznamu"/>
    <w:rsid w:val="005F02B8"/>
    <w:pPr>
      <w:numPr>
        <w:numId w:val="3"/>
      </w:numPr>
    </w:pPr>
  </w:style>
  <w:style w:type="numbering" w:customStyle="1" w:styleId="WWNum12">
    <w:name w:val="WWNum12"/>
    <w:basedOn w:val="Bezzoznamu"/>
    <w:rsid w:val="005F02B8"/>
    <w:pPr>
      <w:numPr>
        <w:numId w:val="4"/>
      </w:numPr>
    </w:pPr>
  </w:style>
  <w:style w:type="numbering" w:customStyle="1" w:styleId="WWNum18">
    <w:name w:val="WWNum18"/>
    <w:basedOn w:val="Bezzoznamu"/>
    <w:rsid w:val="005F02B8"/>
    <w:pPr>
      <w:numPr>
        <w:numId w:val="5"/>
      </w:numPr>
    </w:pPr>
  </w:style>
  <w:style w:type="numbering" w:customStyle="1" w:styleId="WWNum21">
    <w:name w:val="WWNum21"/>
    <w:basedOn w:val="Bezzoznamu"/>
    <w:rsid w:val="005F02B8"/>
    <w:pPr>
      <w:numPr>
        <w:numId w:val="6"/>
      </w:numPr>
    </w:pPr>
  </w:style>
  <w:style w:type="numbering" w:customStyle="1" w:styleId="WWNum27">
    <w:name w:val="WWNum27"/>
    <w:basedOn w:val="Bezzoznamu"/>
    <w:rsid w:val="005F02B8"/>
    <w:pPr>
      <w:numPr>
        <w:numId w:val="7"/>
      </w:numPr>
    </w:pPr>
  </w:style>
  <w:style w:type="numbering" w:customStyle="1" w:styleId="WWNum32">
    <w:name w:val="WWNum32"/>
    <w:basedOn w:val="Bezzoznamu"/>
    <w:rsid w:val="005F02B8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02B8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5F02B8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5F02B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5F02B8"/>
  </w:style>
  <w:style w:type="paragraph" w:styleId="Pta">
    <w:name w:val="footer"/>
    <w:basedOn w:val="Standard"/>
    <w:link w:val="PtaChar"/>
    <w:rsid w:val="005F02B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F02B8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5F02B8"/>
  </w:style>
  <w:style w:type="character" w:customStyle="1" w:styleId="Zkladntext3Char">
    <w:name w:val="Základný text 3 Char"/>
    <w:basedOn w:val="Predvolenpsmoodseku"/>
    <w:link w:val="Zkladntext3"/>
    <w:rsid w:val="005F02B8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5F02B8"/>
  </w:style>
  <w:style w:type="numbering" w:customStyle="1" w:styleId="WWNum4">
    <w:name w:val="WWNum4"/>
    <w:basedOn w:val="Bezzoznamu"/>
    <w:rsid w:val="005F02B8"/>
    <w:pPr>
      <w:numPr>
        <w:numId w:val="1"/>
      </w:numPr>
    </w:pPr>
  </w:style>
  <w:style w:type="numbering" w:customStyle="1" w:styleId="WWNum6">
    <w:name w:val="WWNum6"/>
    <w:basedOn w:val="Bezzoznamu"/>
    <w:rsid w:val="005F02B8"/>
    <w:pPr>
      <w:numPr>
        <w:numId w:val="2"/>
      </w:numPr>
    </w:pPr>
  </w:style>
  <w:style w:type="numbering" w:customStyle="1" w:styleId="WWNum9">
    <w:name w:val="WWNum9"/>
    <w:basedOn w:val="Bezzoznamu"/>
    <w:rsid w:val="005F02B8"/>
    <w:pPr>
      <w:numPr>
        <w:numId w:val="3"/>
      </w:numPr>
    </w:pPr>
  </w:style>
  <w:style w:type="numbering" w:customStyle="1" w:styleId="WWNum12">
    <w:name w:val="WWNum12"/>
    <w:basedOn w:val="Bezzoznamu"/>
    <w:rsid w:val="005F02B8"/>
    <w:pPr>
      <w:numPr>
        <w:numId w:val="4"/>
      </w:numPr>
    </w:pPr>
  </w:style>
  <w:style w:type="numbering" w:customStyle="1" w:styleId="WWNum18">
    <w:name w:val="WWNum18"/>
    <w:basedOn w:val="Bezzoznamu"/>
    <w:rsid w:val="005F02B8"/>
    <w:pPr>
      <w:numPr>
        <w:numId w:val="5"/>
      </w:numPr>
    </w:pPr>
  </w:style>
  <w:style w:type="numbering" w:customStyle="1" w:styleId="WWNum21">
    <w:name w:val="WWNum21"/>
    <w:basedOn w:val="Bezzoznamu"/>
    <w:rsid w:val="005F02B8"/>
    <w:pPr>
      <w:numPr>
        <w:numId w:val="6"/>
      </w:numPr>
    </w:pPr>
  </w:style>
  <w:style w:type="numbering" w:customStyle="1" w:styleId="WWNum27">
    <w:name w:val="WWNum27"/>
    <w:basedOn w:val="Bezzoznamu"/>
    <w:rsid w:val="005F02B8"/>
    <w:pPr>
      <w:numPr>
        <w:numId w:val="7"/>
      </w:numPr>
    </w:pPr>
  </w:style>
  <w:style w:type="numbering" w:customStyle="1" w:styleId="WWNum32">
    <w:name w:val="WWNum32"/>
    <w:basedOn w:val="Bezzoznamu"/>
    <w:rsid w:val="005F02B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tmatulova</dc:creator>
  <cp:lastModifiedBy>zmikusova</cp:lastModifiedBy>
  <cp:revision>2</cp:revision>
  <dcterms:created xsi:type="dcterms:W3CDTF">2020-09-08T12:22:00Z</dcterms:created>
  <dcterms:modified xsi:type="dcterms:W3CDTF">2020-09-08T12:22:00Z</dcterms:modified>
</cp:coreProperties>
</file>