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848" w:rsidRDefault="006A014C">
      <w:r>
        <w:t>Príloha č.1</w:t>
      </w: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340.5pt">
            <v:imagedata r:id="rId4" o:title="DSCN2982"/>
          </v:shape>
        </w:pict>
      </w:r>
    </w:p>
    <w:sectPr w:rsidR="00E03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14C"/>
    <w:rsid w:val="006A014C"/>
    <w:rsid w:val="00E0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5FA0C"/>
  <w15:chartTrackingRefBased/>
  <w15:docId w15:val="{BD68F84C-CF14-4988-A3B6-4B4A3A8E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cp:keywords/>
  <dc:description/>
  <cp:lastModifiedBy>Jozef Ťažký</cp:lastModifiedBy>
  <cp:revision>1</cp:revision>
  <dcterms:created xsi:type="dcterms:W3CDTF">2020-06-18T12:08:00Z</dcterms:created>
  <dcterms:modified xsi:type="dcterms:W3CDTF">2020-06-18T12:09:00Z</dcterms:modified>
</cp:coreProperties>
</file>