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E75D55">
        <w:rPr>
          <w:rFonts w:asciiTheme="minorHAnsi" w:hAnsiTheme="minorHAnsi"/>
          <w:sz w:val="22"/>
          <w:szCs w:val="22"/>
          <w:lang w:val="sk-SK"/>
        </w:rPr>
        <w:tab/>
        <w:t>Rektorát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E75D55">
        <w:rPr>
          <w:rFonts w:asciiTheme="minorHAnsi" w:hAnsiTheme="minorHAnsi"/>
          <w:sz w:val="22"/>
          <w:szCs w:val="22"/>
          <w:lang w:val="sk-SK"/>
        </w:rPr>
        <w:tab/>
      </w:r>
      <w:r w:rsidR="00E75D55" w:rsidRPr="00E75D55">
        <w:rPr>
          <w:rFonts w:asciiTheme="minorHAnsi" w:hAnsiTheme="minorHAnsi"/>
          <w:sz w:val="22"/>
          <w:szCs w:val="22"/>
          <w:lang w:val="sk-SK"/>
        </w:rPr>
        <w:t>Technické oddelenie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75D55" w:rsidRDefault="00833BCA" w:rsidP="00E75D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E75D5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75D55">
        <w:rPr>
          <w:rFonts w:asciiTheme="minorHAnsi" w:hAnsiTheme="minorHAnsi"/>
          <w:sz w:val="22"/>
          <w:szCs w:val="22"/>
          <w:lang w:val="sk-SK"/>
        </w:rPr>
        <w:tab/>
      </w:r>
      <w:r w:rsidR="00E75D55">
        <w:rPr>
          <w:rFonts w:asciiTheme="minorHAnsi" w:hAnsiTheme="minorHAnsi"/>
          <w:sz w:val="22"/>
          <w:szCs w:val="22"/>
          <w:lang w:val="sk-SK"/>
        </w:rPr>
        <w:tab/>
      </w:r>
      <w:r w:rsidR="00E75D55" w:rsidRPr="00E75D55">
        <w:rPr>
          <w:rFonts w:asciiTheme="minorHAnsi" w:hAnsiTheme="minorHAnsi"/>
          <w:sz w:val="22"/>
          <w:szCs w:val="22"/>
          <w:lang w:val="sk-SK"/>
        </w:rPr>
        <w:t xml:space="preserve">Prívesný vozík s nadstavbovými bočnicami a ABS </w:t>
      </w:r>
      <w:r w:rsidR="00E75D55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33BCA" w:rsidRPr="00E75D55" w:rsidRDefault="00E75D55" w:rsidP="00E75D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E75D55">
        <w:rPr>
          <w:rFonts w:asciiTheme="minorHAnsi" w:hAnsiTheme="minorHAnsi"/>
          <w:sz w:val="22"/>
          <w:szCs w:val="22"/>
          <w:lang w:val="sk-SK"/>
        </w:rPr>
        <w:t xml:space="preserve">          </w:t>
      </w:r>
      <w:r>
        <w:rPr>
          <w:rFonts w:asciiTheme="minorHAnsi" w:hAnsiTheme="minorHAnsi"/>
          <w:sz w:val="22"/>
          <w:szCs w:val="22"/>
          <w:lang w:val="sk-SK"/>
        </w:rPr>
        <w:t xml:space="preserve">                                                         </w:t>
      </w:r>
      <w:r w:rsidRPr="00E75D55">
        <w:rPr>
          <w:rFonts w:asciiTheme="minorHAnsi" w:hAnsiTheme="minorHAnsi"/>
          <w:sz w:val="22"/>
          <w:szCs w:val="22"/>
          <w:lang w:val="sk-SK"/>
        </w:rPr>
        <w:t>uzamykateľným</w:t>
      </w:r>
      <w:r w:rsidRPr="00E75D55">
        <w:rPr>
          <w:rFonts w:asciiTheme="minorHAnsi" w:hAnsiTheme="minorHAnsi"/>
          <w:sz w:val="22"/>
          <w:szCs w:val="22"/>
        </w:rPr>
        <w:t xml:space="preserve">  poklopom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75D55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E75D55">
        <w:rPr>
          <w:rFonts w:asciiTheme="minorHAnsi" w:hAnsiTheme="minorHAnsi"/>
          <w:sz w:val="22"/>
          <w:szCs w:val="22"/>
          <w:lang w:val="sk-SK"/>
        </w:rPr>
        <w:tab/>
      </w:r>
      <w:r w:rsidR="00E75D55">
        <w:rPr>
          <w:rFonts w:asciiTheme="minorHAnsi" w:hAnsiTheme="minorHAnsi"/>
          <w:sz w:val="22"/>
          <w:szCs w:val="22"/>
          <w:lang w:val="sk-SK"/>
        </w:rPr>
        <w:tab/>
      </w:r>
      <w:r w:rsidR="00E75D55">
        <w:rPr>
          <w:rFonts w:asciiTheme="minorHAnsi" w:hAnsiTheme="minorHAnsi"/>
          <w:sz w:val="22"/>
          <w:szCs w:val="22"/>
          <w:lang w:val="sk-SK"/>
        </w:rPr>
        <w:tab/>
      </w:r>
      <w:r w:rsidR="00E75D55" w:rsidRPr="00E75D55">
        <w:rPr>
          <w:rFonts w:asciiTheme="minorHAnsi" w:hAnsiTheme="minorHAnsi"/>
          <w:sz w:val="22"/>
          <w:szCs w:val="22"/>
          <w:lang w:val="sk-SK"/>
        </w:rPr>
        <w:t xml:space="preserve">Prívesný vozík s nadstavbovými bočnicami z </w:t>
      </w:r>
      <w:proofErr w:type="spellStart"/>
      <w:r w:rsidR="00E75D55" w:rsidRPr="00E75D55">
        <w:rPr>
          <w:rFonts w:asciiTheme="minorHAnsi" w:hAnsiTheme="minorHAnsi"/>
          <w:sz w:val="22"/>
          <w:szCs w:val="22"/>
          <w:lang w:val="sk-SK"/>
        </w:rPr>
        <w:t>pozinkovného</w:t>
      </w:r>
      <w:proofErr w:type="spellEnd"/>
      <w:r w:rsidR="00E75D55" w:rsidRPr="00E75D55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33BCA" w:rsidRPr="00E10F59" w:rsidRDefault="00E75D55" w:rsidP="00E75D55">
      <w:pPr>
        <w:pStyle w:val="Zkladntext"/>
        <w:ind w:left="3600"/>
        <w:rPr>
          <w:rFonts w:asciiTheme="minorHAnsi" w:hAnsiTheme="minorHAnsi"/>
          <w:sz w:val="22"/>
          <w:szCs w:val="22"/>
          <w:lang w:val="sk-SK"/>
        </w:rPr>
      </w:pPr>
      <w:r w:rsidRPr="00E75D55">
        <w:rPr>
          <w:rFonts w:asciiTheme="minorHAnsi" w:hAnsiTheme="minorHAnsi"/>
          <w:sz w:val="22"/>
          <w:szCs w:val="22"/>
          <w:lang w:val="sk-SK"/>
        </w:rPr>
        <w:t>plechu s výklopným a odnímateľným zadným čelom, podlaha z vodovzdornej preglejky s úchytmi na upevnenie nákladu, vozík konštrukčne riešený na 750 kg celkovej hmotnosti a rýchlosť 130 km/h. ABS poklop vybavený teleskopickou oporou.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75D55" w:rsidRDefault="00833BCA" w:rsidP="00E75D55">
      <w:pPr>
        <w:pStyle w:val="Zkladntext"/>
        <w:ind w:left="2880" w:firstLine="720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vrátane dopravy, montáže</w:t>
      </w:r>
      <w:r w:rsidR="00E75D55">
        <w:rPr>
          <w:rFonts w:asciiTheme="minorHAnsi" w:hAnsiTheme="minorHAnsi"/>
          <w:sz w:val="22"/>
          <w:szCs w:val="22"/>
          <w:lang w:val="sk-SK"/>
        </w:rPr>
        <w:t xml:space="preserve"> a ďalších súvisiacich </w:t>
      </w:r>
      <w:r w:rsidRPr="00E10F59">
        <w:rPr>
          <w:rFonts w:asciiTheme="minorHAnsi" w:hAnsiTheme="minorHAnsi"/>
          <w:sz w:val="22"/>
          <w:szCs w:val="22"/>
          <w:lang w:val="sk-SK"/>
        </w:rPr>
        <w:t>nákladov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Bližšia špecifikácia v prílohe </w:t>
      </w:r>
      <w:r w:rsidR="00E75D55">
        <w:rPr>
          <w:rFonts w:asciiTheme="minorHAnsi" w:hAnsiTheme="minorHAnsi"/>
          <w:sz w:val="22"/>
          <w:szCs w:val="22"/>
          <w:lang w:val="sk-SK"/>
        </w:rPr>
        <w:t>č.1</w:t>
      </w:r>
    </w:p>
    <w:p w:rsidR="00A83B1E" w:rsidRDefault="00A83B1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najneskôr do </w:t>
      </w:r>
      <w:r w:rsidR="00E75D55">
        <w:rPr>
          <w:rFonts w:asciiTheme="minorHAnsi" w:hAnsiTheme="minorHAnsi"/>
          <w:b/>
          <w:sz w:val="22"/>
          <w:szCs w:val="22"/>
          <w:lang w:val="sk-SK"/>
        </w:rPr>
        <w:t>6.3.2020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do </w:t>
      </w:r>
      <w:r w:rsidR="00E75D55">
        <w:rPr>
          <w:rFonts w:asciiTheme="minorHAnsi" w:hAnsiTheme="minorHAnsi"/>
          <w:b/>
          <w:sz w:val="22"/>
          <w:szCs w:val="22"/>
          <w:lang w:val="sk-SK"/>
        </w:rPr>
        <w:t>15,00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ponuky:</w:t>
      </w:r>
      <w:r w:rsidR="00E75D55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E75D55" w:rsidRPr="00E75D55" w:rsidRDefault="00E75D55" w:rsidP="00E75D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E75D55">
        <w:rPr>
          <w:rFonts w:asciiTheme="minorHAnsi" w:hAnsiTheme="minorHAnsi"/>
          <w:sz w:val="22"/>
          <w:szCs w:val="22"/>
          <w:lang w:val="sk-SK"/>
        </w:rPr>
        <w:t>Poštou / osobne</w:t>
      </w:r>
      <w:r>
        <w:rPr>
          <w:rFonts w:asciiTheme="minorHAnsi" w:hAnsiTheme="minorHAnsi"/>
          <w:sz w:val="22"/>
          <w:szCs w:val="22"/>
          <w:lang w:val="sk-SK"/>
        </w:rPr>
        <w:t xml:space="preserve">: </w:t>
      </w:r>
      <w:r w:rsidRPr="00E75D55">
        <w:rPr>
          <w:rFonts w:asciiTheme="minorHAnsi" w:hAnsiTheme="minorHAnsi"/>
          <w:sz w:val="22"/>
          <w:szCs w:val="22"/>
          <w:lang w:val="sk-SK"/>
        </w:rPr>
        <w:t xml:space="preserve"> UKF v Nitre, </w:t>
      </w:r>
      <w:proofErr w:type="spellStart"/>
      <w:r w:rsidRPr="00E75D55">
        <w:rPr>
          <w:rFonts w:asciiTheme="minorHAnsi" w:hAnsiTheme="minorHAnsi"/>
          <w:sz w:val="22"/>
          <w:szCs w:val="22"/>
          <w:lang w:val="sk-SK"/>
        </w:rPr>
        <w:t>Tr.A.Hlinku</w:t>
      </w:r>
      <w:proofErr w:type="spellEnd"/>
      <w:r w:rsidRPr="00E75D55">
        <w:rPr>
          <w:rFonts w:asciiTheme="minorHAnsi" w:hAnsiTheme="minorHAnsi"/>
          <w:sz w:val="22"/>
          <w:szCs w:val="22"/>
          <w:lang w:val="sk-SK"/>
        </w:rPr>
        <w:t xml:space="preserve"> 1, 949 74 Nitra,</w:t>
      </w:r>
    </w:p>
    <w:p w:rsidR="00E75D55" w:rsidRPr="00E10F59" w:rsidRDefault="00E75D55" w:rsidP="00E75D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E75D55">
        <w:rPr>
          <w:rFonts w:asciiTheme="minorHAnsi" w:hAnsiTheme="minorHAnsi"/>
          <w:sz w:val="22"/>
          <w:szCs w:val="22"/>
          <w:lang w:val="sk-SK"/>
        </w:rPr>
        <w:t xml:space="preserve">Pracovný e-mail:  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E75D55">
        <w:rPr>
          <w:rFonts w:asciiTheme="minorHAnsi" w:hAnsiTheme="minorHAnsi"/>
          <w:sz w:val="22"/>
          <w:szCs w:val="22"/>
          <w:lang w:val="sk-SK"/>
        </w:rPr>
        <w:t>isebo@ukf.sk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osoba:</w:t>
      </w:r>
      <w:r w:rsidR="00E75D5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75D55" w:rsidRPr="00E75D55">
        <w:rPr>
          <w:rFonts w:asciiTheme="minorHAnsi" w:hAnsiTheme="minorHAnsi"/>
          <w:sz w:val="22"/>
          <w:szCs w:val="22"/>
          <w:lang w:val="sk-SK"/>
        </w:rPr>
        <w:t xml:space="preserve">Ing. Šebo, </w:t>
      </w:r>
      <w:proofErr w:type="spellStart"/>
      <w:r w:rsidR="00E75D55" w:rsidRPr="00E75D55">
        <w:rPr>
          <w:rFonts w:asciiTheme="minorHAnsi" w:hAnsiTheme="minorHAnsi"/>
          <w:sz w:val="22"/>
          <w:szCs w:val="22"/>
          <w:lang w:val="sk-SK"/>
        </w:rPr>
        <w:t>mob</w:t>
      </w:r>
      <w:proofErr w:type="spellEnd"/>
      <w:r w:rsidR="00E75D55" w:rsidRPr="00E75D55">
        <w:rPr>
          <w:rFonts w:asciiTheme="minorHAnsi" w:hAnsiTheme="minorHAnsi"/>
          <w:sz w:val="22"/>
          <w:szCs w:val="22"/>
          <w:lang w:val="sk-SK"/>
        </w:rPr>
        <w:t xml:space="preserve">.: 0907670367, e-mail: </w:t>
      </w:r>
      <w:hyperlink r:id="rId8" w:history="1">
        <w:r w:rsidR="00E75D55" w:rsidRPr="00E75D55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isebo@ukf.sk</w:t>
        </w:r>
      </w:hyperlink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tovaru, ktoré sú predmetom zákazky a nesmie mať uložený zákaz účasti vo verejnom obstarávaní.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E75D55">
        <w:rPr>
          <w:rFonts w:asciiTheme="minorHAnsi" w:hAnsiTheme="minorHAnsi"/>
          <w:sz w:val="22"/>
          <w:szCs w:val="22"/>
          <w:lang w:val="sk-SK"/>
        </w:rPr>
        <w:t xml:space="preserve"> 2.3.2020</w:t>
      </w:r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  <w:bookmarkStart w:id="0" w:name="_GoBack"/>
      <w:bookmarkEnd w:id="0"/>
    </w:p>
    <w:sectPr w:rsidR="00833BCA" w:rsidRPr="00E10F59" w:rsidSect="00F179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42F2" w:rsidRDefault="006542F2" w:rsidP="005E3335">
      <w:r>
        <w:separator/>
      </w:r>
    </w:p>
  </w:endnote>
  <w:endnote w:type="continuationSeparator" w:id="0">
    <w:p w:rsidR="006542F2" w:rsidRDefault="006542F2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E75D55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42F2" w:rsidRDefault="006542F2" w:rsidP="005E3335">
      <w:r>
        <w:separator/>
      </w:r>
    </w:p>
  </w:footnote>
  <w:footnote w:type="continuationSeparator" w:id="0">
    <w:p w:rsidR="006542F2" w:rsidRDefault="006542F2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120447"/>
    <w:rsid w:val="002C050C"/>
    <w:rsid w:val="002C0C9E"/>
    <w:rsid w:val="002E657C"/>
    <w:rsid w:val="00311705"/>
    <w:rsid w:val="0032786C"/>
    <w:rsid w:val="00375390"/>
    <w:rsid w:val="003A34B3"/>
    <w:rsid w:val="00472131"/>
    <w:rsid w:val="005917D0"/>
    <w:rsid w:val="005E3335"/>
    <w:rsid w:val="0063171C"/>
    <w:rsid w:val="00651E5D"/>
    <w:rsid w:val="006542F2"/>
    <w:rsid w:val="0068787C"/>
    <w:rsid w:val="006A15DB"/>
    <w:rsid w:val="006D03BC"/>
    <w:rsid w:val="006D7E2D"/>
    <w:rsid w:val="0071535E"/>
    <w:rsid w:val="00751BFD"/>
    <w:rsid w:val="00771D00"/>
    <w:rsid w:val="007C0BED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62D50"/>
    <w:rsid w:val="00A83B1E"/>
    <w:rsid w:val="00B32D60"/>
    <w:rsid w:val="00B743A8"/>
    <w:rsid w:val="00BF04CE"/>
    <w:rsid w:val="00BF503F"/>
    <w:rsid w:val="00C4579B"/>
    <w:rsid w:val="00C807BF"/>
    <w:rsid w:val="00CC4614"/>
    <w:rsid w:val="00D07529"/>
    <w:rsid w:val="00D130C9"/>
    <w:rsid w:val="00D56BBA"/>
    <w:rsid w:val="00D575D7"/>
    <w:rsid w:val="00DC7322"/>
    <w:rsid w:val="00E10F59"/>
    <w:rsid w:val="00E15A50"/>
    <w:rsid w:val="00E26717"/>
    <w:rsid w:val="00E66447"/>
    <w:rsid w:val="00E75D55"/>
    <w:rsid w:val="00EB54AB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Hypertextovprepojenie">
    <w:name w:val="Hyperlink"/>
    <w:basedOn w:val="Predvolenpsmoodseku"/>
    <w:uiPriority w:val="99"/>
    <w:unhideWhenUsed/>
    <w:rsid w:val="00E75D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ebo@ukf.s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9A0E0-6D8F-4BCC-A413-D748B3DA2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isebo</cp:lastModifiedBy>
  <cp:revision>3</cp:revision>
  <dcterms:created xsi:type="dcterms:W3CDTF">2020-03-02T07:02:00Z</dcterms:created>
  <dcterms:modified xsi:type="dcterms:W3CDTF">2020-03-02T07:12:00Z</dcterms:modified>
</cp:coreProperties>
</file>