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9215EB">
        <w:rPr>
          <w:rFonts w:asciiTheme="minorHAnsi" w:hAnsiTheme="minorHAnsi"/>
          <w:sz w:val="22"/>
          <w:szCs w:val="22"/>
          <w:lang w:val="sk-SK"/>
        </w:rPr>
        <w:t>Rektorát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9215EB">
        <w:rPr>
          <w:rFonts w:asciiTheme="minorHAnsi" w:hAnsiTheme="minorHAnsi"/>
          <w:sz w:val="22"/>
          <w:szCs w:val="22"/>
          <w:lang w:val="sk-SK"/>
        </w:rPr>
        <w:t xml:space="preserve"> ŠD UKF Nitra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8272D" w:rsidRDefault="00833BCA" w:rsidP="0038272D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Názov predmetu zákazky:</w:t>
      </w:r>
      <w:r w:rsidR="0038272D" w:rsidRPr="0038272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8272D">
        <w:rPr>
          <w:rFonts w:asciiTheme="minorHAnsi" w:hAnsiTheme="minorHAnsi"/>
          <w:sz w:val="22"/>
          <w:szCs w:val="22"/>
          <w:lang w:val="sk-SK"/>
        </w:rPr>
        <w:t xml:space="preserve">Odstránenia poruchy merania  + regulácie upravenej vody do systému ústredného kúrenia.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8272D" w:rsidRPr="009215EB" w:rsidRDefault="00833BCA" w:rsidP="0038272D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8272D">
        <w:rPr>
          <w:rFonts w:asciiTheme="minorHAnsi" w:hAnsiTheme="minorHAnsi"/>
          <w:sz w:val="22"/>
          <w:szCs w:val="22"/>
          <w:lang w:val="sk-SK"/>
        </w:rPr>
        <w:t>Výmena Doplňovacieho zariadenia v kotolni ŠD Zobor v bloku H.</w:t>
      </w:r>
    </w:p>
    <w:p w:rsidR="0038272D" w:rsidRDefault="0038272D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215EB" w:rsidRDefault="009215E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Výmena</w:t>
      </w:r>
      <w:r w:rsidR="008617AC">
        <w:rPr>
          <w:rFonts w:asciiTheme="minorHAnsi" w:hAnsiTheme="minorHAnsi"/>
          <w:sz w:val="22"/>
          <w:szCs w:val="22"/>
          <w:lang w:val="sk-SK"/>
        </w:rPr>
        <w:t xml:space="preserve"> – odstránenie poruchy </w:t>
      </w:r>
      <w:r>
        <w:rPr>
          <w:rFonts w:asciiTheme="minorHAnsi" w:hAnsiTheme="minorHAnsi"/>
          <w:sz w:val="22"/>
          <w:szCs w:val="22"/>
          <w:lang w:val="sk-SK"/>
        </w:rPr>
        <w:t xml:space="preserve"> bude pozostávať</w:t>
      </w:r>
      <w:r w:rsidR="0038272D">
        <w:rPr>
          <w:rFonts w:asciiTheme="minorHAnsi" w:hAnsiTheme="minorHAnsi"/>
          <w:sz w:val="22"/>
          <w:szCs w:val="22"/>
          <w:lang w:val="sk-SK"/>
        </w:rPr>
        <w:t xml:space="preserve"> z</w:t>
      </w:r>
      <w:r>
        <w:rPr>
          <w:rFonts w:asciiTheme="minorHAnsi" w:hAnsiTheme="minorHAnsi"/>
          <w:sz w:val="22"/>
          <w:szCs w:val="22"/>
          <w:lang w:val="sk-SK"/>
        </w:rPr>
        <w:t xml:space="preserve"> : </w:t>
      </w:r>
    </w:p>
    <w:p w:rsidR="009215EB" w:rsidRDefault="008617AC" w:rsidP="009215EB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Dodávky a montáže doplňovacieho zariadenia.</w:t>
      </w:r>
    </w:p>
    <w:p w:rsidR="009215EB" w:rsidRDefault="008617AC" w:rsidP="009215EB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Napojenie jestvujúcej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úpravovne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vody na doplňovacie zariadenie</w:t>
      </w:r>
    </w:p>
    <w:p w:rsidR="009215EB" w:rsidRDefault="009215EB" w:rsidP="009215EB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215EB" w:rsidRDefault="009215EB" w:rsidP="009215EB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Požiadavka na </w:t>
      </w:r>
      <w:r w:rsidR="008617AC">
        <w:rPr>
          <w:rFonts w:asciiTheme="minorHAnsi" w:hAnsiTheme="minorHAnsi"/>
          <w:sz w:val="22"/>
          <w:szCs w:val="22"/>
          <w:lang w:val="sk-SK"/>
        </w:rPr>
        <w:t xml:space="preserve">doplňovacie zariadenie.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Default="008617AC" w:rsidP="00833BCA">
      <w:pPr>
        <w:pStyle w:val="Zkladntext"/>
        <w:rPr>
          <w:rFonts w:asciiTheme="minorHAnsi" w:hAnsiTheme="minorHAnsi" w:cs="Arial"/>
          <w:sz w:val="22"/>
          <w:szCs w:val="22"/>
        </w:rPr>
      </w:pPr>
      <w:r w:rsidRPr="008617AC">
        <w:rPr>
          <w:rFonts w:asciiTheme="minorHAnsi" w:hAnsiTheme="minorHAnsi" w:cs="Arial"/>
          <w:sz w:val="22"/>
          <w:szCs w:val="22"/>
        </w:rPr>
        <w:t xml:space="preserve">Prístroj slúži k automatickému plneniu a dopĺňaniu vykurovacích a chladiacich systémov s čerstvou vodou z vodovodnej siete. Zabudovaný systémový odpojovač „BA“ (podľa DIN EN 12729) bráni spätnému toku vody zariadenia z vykurovacích príp. chladiacich systémov do vodovodnej siete. Prístroj </w:t>
      </w:r>
      <w:r>
        <w:rPr>
          <w:rFonts w:asciiTheme="minorHAnsi" w:hAnsiTheme="minorHAnsi" w:cs="Arial"/>
          <w:sz w:val="22"/>
          <w:szCs w:val="22"/>
          <w:lang w:val="sk-SK"/>
        </w:rPr>
        <w:t>musí byť</w:t>
      </w:r>
      <w:r w:rsidRPr="008617AC">
        <w:rPr>
          <w:rFonts w:asciiTheme="minorHAnsi" w:hAnsiTheme="minorHAnsi" w:cs="Arial"/>
          <w:sz w:val="22"/>
          <w:szCs w:val="22"/>
        </w:rPr>
        <w:t xml:space="preserve"> schválený pre prípojku medzi vodovodnou sieťou a vykurovacími príp. chladiacimi systémami podľa DIN EN 12828.</w:t>
      </w:r>
    </w:p>
    <w:p w:rsidR="00D801CC" w:rsidRDefault="00D801CC" w:rsidP="00833BCA">
      <w:pPr>
        <w:pStyle w:val="Zkladntext"/>
        <w:rPr>
          <w:rFonts w:asciiTheme="minorHAnsi" w:hAnsiTheme="minorHAnsi" w:cs="Arial"/>
          <w:sz w:val="22"/>
          <w:szCs w:val="22"/>
        </w:rPr>
      </w:pPr>
    </w:p>
    <w:p w:rsidR="00D801CC" w:rsidRDefault="00D801CC" w:rsidP="00833BCA">
      <w:pPr>
        <w:pStyle w:val="Zkladntext"/>
        <w:rPr>
          <w:rFonts w:asciiTheme="minorHAnsi" w:hAnsiTheme="minorHAnsi" w:cs="Arial"/>
          <w:sz w:val="22"/>
          <w:szCs w:val="22"/>
          <w:lang w:val="sk-SK"/>
        </w:rPr>
      </w:pPr>
      <w:r>
        <w:rPr>
          <w:rFonts w:asciiTheme="minorHAnsi" w:hAnsiTheme="minorHAnsi" w:cs="Arial"/>
          <w:sz w:val="22"/>
          <w:szCs w:val="22"/>
          <w:lang w:val="sk-SK"/>
        </w:rPr>
        <w:t xml:space="preserve">Odporúčam prístroj </w:t>
      </w:r>
      <w:proofErr w:type="spellStart"/>
      <w:r>
        <w:rPr>
          <w:rFonts w:asciiTheme="minorHAnsi" w:hAnsiTheme="minorHAnsi" w:cs="Arial"/>
          <w:sz w:val="22"/>
          <w:szCs w:val="22"/>
          <w:lang w:val="sk-SK"/>
        </w:rPr>
        <w:t>Fillcontrol</w:t>
      </w:r>
      <w:proofErr w:type="spellEnd"/>
      <w:r>
        <w:rPr>
          <w:rFonts w:asciiTheme="minorHAnsi" w:hAnsiTheme="minorHAnsi" w:cs="Arial"/>
          <w:sz w:val="22"/>
          <w:szCs w:val="22"/>
          <w:lang w:val="sk-SK"/>
        </w:rPr>
        <w:t xml:space="preserve"> Plus. ( možný ekvivalent ).</w:t>
      </w:r>
    </w:p>
    <w:p w:rsidR="00D801CC" w:rsidRDefault="00D801CC" w:rsidP="00833BCA">
      <w:pPr>
        <w:pStyle w:val="Zkladntext"/>
        <w:rPr>
          <w:rFonts w:asciiTheme="minorHAnsi" w:hAnsiTheme="minorHAnsi" w:cs="Arial"/>
          <w:sz w:val="22"/>
          <w:szCs w:val="22"/>
          <w:lang w:val="sk-SK"/>
        </w:rPr>
      </w:pPr>
    </w:p>
    <w:p w:rsidR="00D801CC" w:rsidRPr="00D801CC" w:rsidRDefault="00D801CC" w:rsidP="00833BCA">
      <w:pPr>
        <w:pStyle w:val="Zkladntext"/>
        <w:rPr>
          <w:rFonts w:asciiTheme="minorHAnsi" w:hAnsiTheme="minorHAnsi" w:cs="Arial"/>
          <w:sz w:val="22"/>
          <w:szCs w:val="22"/>
          <w:lang w:val="sk-SK"/>
        </w:rPr>
      </w:pPr>
      <w:r>
        <w:rPr>
          <w:rFonts w:asciiTheme="minorHAnsi" w:hAnsiTheme="minorHAnsi" w:cs="Arial"/>
          <w:sz w:val="22"/>
          <w:szCs w:val="22"/>
          <w:lang w:val="sk-SK"/>
        </w:rPr>
        <w:t xml:space="preserve">Obhliadka kotolne po tel. dohovore s nižšie uvedenou kontaktnou osobou  v pracovných dňoch od 7:00 do 15:00 hod. </w:t>
      </w:r>
    </w:p>
    <w:p w:rsidR="008617AC" w:rsidRPr="008617AC" w:rsidRDefault="008617AC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622DFB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F3345">
        <w:rPr>
          <w:rFonts w:asciiTheme="minorHAnsi" w:hAnsiTheme="minorHAnsi"/>
          <w:b/>
          <w:sz w:val="22"/>
          <w:szCs w:val="22"/>
          <w:lang w:val="sk-SK"/>
        </w:rPr>
        <w:t>2</w:t>
      </w:r>
      <w:r w:rsidR="00085BC6">
        <w:rPr>
          <w:rFonts w:asciiTheme="minorHAnsi" w:hAnsiTheme="minorHAnsi"/>
          <w:b/>
          <w:sz w:val="22"/>
          <w:szCs w:val="22"/>
          <w:lang w:val="sk-SK"/>
        </w:rPr>
        <w:t>1</w:t>
      </w:r>
      <w:r w:rsidR="002F3345">
        <w:rPr>
          <w:rFonts w:asciiTheme="minorHAnsi" w:hAnsiTheme="minorHAnsi"/>
          <w:b/>
          <w:sz w:val="22"/>
          <w:szCs w:val="22"/>
          <w:lang w:val="sk-SK"/>
        </w:rPr>
        <w:t>.</w:t>
      </w:r>
      <w:r w:rsidR="0038272D">
        <w:rPr>
          <w:rFonts w:asciiTheme="minorHAnsi" w:hAnsiTheme="minorHAnsi"/>
          <w:b/>
          <w:sz w:val="22"/>
          <w:szCs w:val="22"/>
          <w:lang w:val="sk-SK"/>
        </w:rPr>
        <w:t>2</w:t>
      </w:r>
      <w:r w:rsidR="002F3345">
        <w:rPr>
          <w:rFonts w:asciiTheme="minorHAnsi" w:hAnsiTheme="minorHAnsi"/>
          <w:b/>
          <w:sz w:val="22"/>
          <w:szCs w:val="22"/>
          <w:lang w:val="sk-SK"/>
        </w:rPr>
        <w:t xml:space="preserve"> 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F3345">
        <w:rPr>
          <w:rFonts w:asciiTheme="minorHAnsi" w:hAnsiTheme="minorHAnsi"/>
          <w:b/>
          <w:sz w:val="22"/>
          <w:szCs w:val="22"/>
          <w:lang w:val="sk-SK"/>
        </w:rPr>
        <w:t>1</w:t>
      </w:r>
      <w:r w:rsidR="00085BC6">
        <w:rPr>
          <w:rFonts w:asciiTheme="minorHAnsi" w:hAnsiTheme="minorHAnsi"/>
          <w:b/>
          <w:sz w:val="22"/>
          <w:szCs w:val="22"/>
          <w:lang w:val="sk-SK"/>
        </w:rPr>
        <w:t>4</w:t>
      </w:r>
      <w:r w:rsidR="002F3345">
        <w:rPr>
          <w:rFonts w:asciiTheme="minorHAnsi" w:hAnsiTheme="minorHAnsi"/>
          <w:b/>
          <w:sz w:val="22"/>
          <w:szCs w:val="22"/>
          <w:lang w:val="sk-SK"/>
        </w:rPr>
        <w:t xml:space="preserve">:00 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5E3335" w:rsidRDefault="00622DFB" w:rsidP="00833BCA">
      <w:pPr>
        <w:pStyle w:val="Zkladntext"/>
        <w:rPr>
          <w:rStyle w:val="Hypertextovprepojenie"/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Pr="00C4010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jtazky@ukf.sk</w:t>
        </w:r>
      </w:hyperlink>
    </w:p>
    <w:p w:rsidR="00622DFB" w:rsidRPr="00E10F59" w:rsidRDefault="00622DF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2F3345" w:rsidRPr="002F3345" w:rsidRDefault="002F3345" w:rsidP="002F3345">
      <w:pPr>
        <w:jc w:val="both"/>
        <w:rPr>
          <w:rFonts w:asciiTheme="minorHAnsi" w:hAnsiTheme="minorHAnsi" w:cstheme="minorHAnsi"/>
          <w:bCs/>
          <w:szCs w:val="22"/>
        </w:rPr>
      </w:pPr>
      <w:r w:rsidRPr="002F3345">
        <w:rPr>
          <w:rFonts w:asciiTheme="minorHAnsi" w:hAnsiTheme="minorHAnsi"/>
          <w:bCs/>
          <w:szCs w:val="22"/>
        </w:rPr>
        <w:t xml:space="preserve">Kontaktná osoba, telefón, e-mail </w:t>
      </w:r>
      <w:r w:rsidRPr="002F3345">
        <w:rPr>
          <w:rFonts w:asciiTheme="minorHAnsi" w:hAnsiTheme="minorHAnsi" w:cstheme="minorHAnsi"/>
          <w:bCs/>
          <w:szCs w:val="22"/>
        </w:rPr>
        <w:t>a pod.: Bc. Jozef Ťažký , 0905 367 863, jtazky@ukf.sk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2F33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8272D">
        <w:rPr>
          <w:rFonts w:asciiTheme="minorHAnsi" w:hAnsiTheme="minorHAnsi"/>
          <w:sz w:val="22"/>
          <w:szCs w:val="22"/>
          <w:lang w:val="sk-SK"/>
        </w:rPr>
        <w:t>18</w:t>
      </w:r>
      <w:r w:rsidR="002F3345">
        <w:rPr>
          <w:rFonts w:asciiTheme="minorHAnsi" w:hAnsiTheme="minorHAnsi"/>
          <w:sz w:val="22"/>
          <w:szCs w:val="22"/>
          <w:lang w:val="sk-SK"/>
        </w:rPr>
        <w:t>.</w:t>
      </w:r>
      <w:r w:rsidR="0038272D">
        <w:rPr>
          <w:rFonts w:asciiTheme="minorHAnsi" w:hAnsiTheme="minorHAnsi"/>
          <w:sz w:val="22"/>
          <w:szCs w:val="22"/>
          <w:lang w:val="sk-SK"/>
        </w:rPr>
        <w:t>2</w:t>
      </w:r>
      <w:r w:rsidR="002F3345">
        <w:rPr>
          <w:rFonts w:asciiTheme="minorHAnsi" w:hAnsiTheme="minorHAnsi"/>
          <w:sz w:val="22"/>
          <w:szCs w:val="22"/>
          <w:lang w:val="sk-SK"/>
        </w:rPr>
        <w:t>.2020.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8E64CB">
        <w:rPr>
          <w:rFonts w:asciiTheme="minorHAnsi" w:hAnsiTheme="minorHAnsi"/>
          <w:i/>
          <w:lang w:val="sk-SK"/>
        </w:rPr>
        <w:t>nehodiace</w:t>
      </w:r>
      <w:proofErr w:type="spellEnd"/>
      <w:r w:rsidRPr="008E64CB">
        <w:rPr>
          <w:rFonts w:asciiTheme="minorHAnsi" w:hAnsiTheme="minorHAnsi"/>
          <w:i/>
          <w:lang w:val="sk-SK"/>
        </w:rPr>
        <w:t xml:space="preserve">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E64CB" w:rsidRDefault="008E64CB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</w:p>
    <w:sectPr w:rsidR="008E64CB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389" w:rsidRDefault="00113389" w:rsidP="005E3335">
      <w:r>
        <w:separator/>
      </w:r>
    </w:p>
  </w:endnote>
  <w:endnote w:type="continuationSeparator" w:id="0">
    <w:p w:rsidR="00113389" w:rsidRDefault="0011338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85BC6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85BC6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389" w:rsidRDefault="00113389" w:rsidP="005E3335">
      <w:r>
        <w:separator/>
      </w:r>
    </w:p>
  </w:footnote>
  <w:footnote w:type="continuationSeparator" w:id="0">
    <w:p w:rsidR="00113389" w:rsidRDefault="0011338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A4E7F"/>
    <w:multiLevelType w:val="hybridMultilevel"/>
    <w:tmpl w:val="51F81CEC"/>
    <w:lvl w:ilvl="0" w:tplc="247E4B5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36D6"/>
    <w:rsid w:val="000710E0"/>
    <w:rsid w:val="00085BC6"/>
    <w:rsid w:val="00092B25"/>
    <w:rsid w:val="000A3C6E"/>
    <w:rsid w:val="000C2EAD"/>
    <w:rsid w:val="00113389"/>
    <w:rsid w:val="002C050C"/>
    <w:rsid w:val="002E657C"/>
    <w:rsid w:val="002F3345"/>
    <w:rsid w:val="00311705"/>
    <w:rsid w:val="0032786C"/>
    <w:rsid w:val="0038272D"/>
    <w:rsid w:val="003A34B3"/>
    <w:rsid w:val="00472131"/>
    <w:rsid w:val="005E3335"/>
    <w:rsid w:val="00622DFB"/>
    <w:rsid w:val="0068787C"/>
    <w:rsid w:val="006A15DB"/>
    <w:rsid w:val="006D03BC"/>
    <w:rsid w:val="006D7E2D"/>
    <w:rsid w:val="00751BFD"/>
    <w:rsid w:val="00771D00"/>
    <w:rsid w:val="008249E4"/>
    <w:rsid w:val="00833BCA"/>
    <w:rsid w:val="008617AC"/>
    <w:rsid w:val="008667AC"/>
    <w:rsid w:val="008E60DE"/>
    <w:rsid w:val="008E64CB"/>
    <w:rsid w:val="00905767"/>
    <w:rsid w:val="009215EB"/>
    <w:rsid w:val="009302BA"/>
    <w:rsid w:val="00962D50"/>
    <w:rsid w:val="00967D4A"/>
    <w:rsid w:val="0099151D"/>
    <w:rsid w:val="00B014C1"/>
    <w:rsid w:val="00B32D60"/>
    <w:rsid w:val="00B743A8"/>
    <w:rsid w:val="00BF04CE"/>
    <w:rsid w:val="00C4579B"/>
    <w:rsid w:val="00CC4614"/>
    <w:rsid w:val="00D07529"/>
    <w:rsid w:val="00D130C9"/>
    <w:rsid w:val="00D56BBA"/>
    <w:rsid w:val="00D801CC"/>
    <w:rsid w:val="00DC7322"/>
    <w:rsid w:val="00E10F59"/>
    <w:rsid w:val="00E15A50"/>
    <w:rsid w:val="00E47BE0"/>
    <w:rsid w:val="00EB54AB"/>
    <w:rsid w:val="00F11FB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622DFB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51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51D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3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azky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00E81-13AF-4183-9A00-4E26F984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jtazky</cp:lastModifiedBy>
  <cp:revision>4</cp:revision>
  <cp:lastPrinted>2020-01-17T08:53:00Z</cp:lastPrinted>
  <dcterms:created xsi:type="dcterms:W3CDTF">2020-02-18T06:14:00Z</dcterms:created>
  <dcterms:modified xsi:type="dcterms:W3CDTF">2020-02-18T08:26:00Z</dcterms:modified>
</cp:coreProperties>
</file>