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500B04">
        <w:rPr>
          <w:rFonts w:ascii="Times New Roman" w:hAnsi="Times New Roman"/>
          <w:sz w:val="24"/>
          <w:szCs w:val="24"/>
          <w:lang w:val="sk-SK"/>
        </w:rPr>
        <w:tab/>
      </w:r>
      <w:r w:rsidR="00500B04" w:rsidRPr="00500B04">
        <w:rPr>
          <w:rFonts w:ascii="Times New Roman" w:hAnsi="Times New Roman"/>
          <w:b/>
          <w:sz w:val="24"/>
          <w:szCs w:val="24"/>
          <w:lang w:val="sk-SK"/>
        </w:rPr>
        <w:t>Technicko-hospodárske oddelenie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CA022B">
        <w:rPr>
          <w:rFonts w:ascii="Times New Roman" w:hAnsi="Times New Roman"/>
          <w:b/>
          <w:sz w:val="24"/>
          <w:szCs w:val="24"/>
          <w:lang w:val="sk-SK"/>
        </w:rPr>
        <w:t>Frézovanie pňov v areáloch UKF Nitra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CA022B">
        <w:rPr>
          <w:rFonts w:ascii="Times New Roman" w:hAnsi="Times New Roman"/>
          <w:sz w:val="24"/>
          <w:szCs w:val="24"/>
          <w:lang w:val="sk-SK"/>
        </w:rPr>
        <w:t>Frézovanie pňov ostávajúcich po výrube stromov</w:t>
      </w:r>
      <w:r w:rsidR="00500B04">
        <w:rPr>
          <w:rFonts w:ascii="Times New Roman" w:hAnsi="Times New Roman"/>
          <w:sz w:val="24"/>
          <w:szCs w:val="24"/>
          <w:lang w:val="sk-SK"/>
        </w:rPr>
        <w:t xml:space="preserve"> v areáloch Univerzity Konštantína Filozofa v Nitre.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794381">
        <w:rPr>
          <w:rFonts w:ascii="Times New Roman" w:hAnsi="Times New Roman"/>
          <w:strike/>
          <w:sz w:val="24"/>
          <w:szCs w:val="24"/>
          <w:lang w:val="sk-SK"/>
        </w:rPr>
        <w:t>vrátane dopravy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, </w:t>
      </w:r>
      <w:r w:rsidRPr="00CA022B">
        <w:rPr>
          <w:rFonts w:ascii="Times New Roman" w:hAnsi="Times New Roman"/>
          <w:strike/>
          <w:sz w:val="24"/>
          <w:szCs w:val="24"/>
          <w:lang w:val="sk-SK"/>
        </w:rPr>
        <w:t>vyloženia na pracovisko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, </w:t>
      </w:r>
      <w:r w:rsidRPr="00500B04">
        <w:rPr>
          <w:rFonts w:ascii="Times New Roman" w:hAnsi="Times New Roman"/>
          <w:strike/>
          <w:sz w:val="24"/>
          <w:szCs w:val="24"/>
          <w:lang w:val="sk-SK"/>
        </w:rPr>
        <w:t>montáže, zaškolenia a ďalších súvisiacich</w:t>
      </w:r>
      <w:r w:rsidRPr="00500B04">
        <w:rPr>
          <w:rFonts w:ascii="Times New Roman" w:hAnsi="Times New Roman"/>
          <w:strike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/ </w:t>
      </w:r>
      <w:r w:rsidRPr="00784AE5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784AE5">
        <w:rPr>
          <w:rFonts w:ascii="Times New Roman" w:hAnsi="Times New Roman"/>
          <w:b/>
          <w:sz w:val="24"/>
          <w:szCs w:val="24"/>
          <w:lang w:val="sk-SK"/>
        </w:rPr>
        <w:t>13. 7. 201</w:t>
      </w:r>
      <w:r w:rsidR="00CA022B">
        <w:rPr>
          <w:rFonts w:ascii="Times New Roman" w:hAnsi="Times New Roman"/>
          <w:b/>
          <w:sz w:val="24"/>
          <w:szCs w:val="24"/>
          <w:lang w:val="sk-SK"/>
        </w:rPr>
        <w:t>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784AE5">
        <w:rPr>
          <w:rFonts w:ascii="Times New Roman" w:hAnsi="Times New Roman"/>
          <w:b/>
          <w:sz w:val="24"/>
          <w:szCs w:val="24"/>
          <w:lang w:val="sk-SK"/>
        </w:rPr>
        <w:t>15,00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784AE5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784AE5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5" w:history="1">
        <w:r w:rsidR="00784AE5" w:rsidRPr="0068400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dmiklovic@ukf.sk</w:t>
        </w:r>
      </w:hyperlink>
      <w:r w:rsidR="00784AE5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784AE5">
        <w:rPr>
          <w:rFonts w:ascii="Times New Roman" w:hAnsi="Times New Roman"/>
          <w:sz w:val="24"/>
          <w:szCs w:val="24"/>
          <w:lang w:val="sk-SK"/>
        </w:rPr>
        <w:t xml:space="preserve"> Ing. Dušan Miklovič, 037/6408040, 0907/366186, </w:t>
      </w:r>
      <w:hyperlink r:id="rId6" w:history="1">
        <w:r w:rsidR="00784AE5" w:rsidRPr="0068400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dmiklovic@ukf.sk</w:t>
        </w:r>
      </w:hyperlink>
    </w:p>
    <w:p w:rsidR="00784AE5" w:rsidRPr="00D64753" w:rsidRDefault="00784AE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A022B">
        <w:rPr>
          <w:rFonts w:ascii="Times New Roman" w:hAnsi="Times New Roman"/>
          <w:sz w:val="24"/>
          <w:szCs w:val="24"/>
          <w:lang w:val="sk-SK"/>
        </w:rPr>
        <w:t>9. 7. 2018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665DD4" w:rsidRDefault="00665DD4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794381" w:rsidRDefault="00794381"/>
    <w:p w:rsidR="00794381" w:rsidRDefault="00794381"/>
    <w:p w:rsidR="008F5F98" w:rsidRDefault="008F5F98"/>
    <w:p w:rsidR="008F5F98" w:rsidRDefault="008F5F98"/>
    <w:p w:rsidR="00433BCF" w:rsidRDefault="002331C0">
      <w:bookmarkStart w:id="0" w:name="_GoBack"/>
      <w:bookmarkEnd w:id="0"/>
      <w:r>
        <w:lastRenderedPageBreak/>
        <w:t>Príloha č. 1</w:t>
      </w:r>
    </w:p>
    <w:p w:rsidR="002331C0" w:rsidRDefault="002331C0"/>
    <w:p w:rsidR="002331C0" w:rsidRPr="002331C0" w:rsidRDefault="002331C0">
      <w:pPr>
        <w:rPr>
          <w:b/>
          <w:u w:val="single"/>
        </w:rPr>
      </w:pPr>
      <w:r w:rsidRPr="002331C0">
        <w:rPr>
          <w:b/>
          <w:u w:val="single"/>
        </w:rPr>
        <w:t>Univerzita Konštantína Filozofa v Nitre, Trieda Andreja Hlinku 1, 949 74 Nitra</w:t>
      </w:r>
    </w:p>
    <w:p w:rsidR="002331C0" w:rsidRDefault="002331C0"/>
    <w:p w:rsidR="002331C0" w:rsidRDefault="002331C0">
      <w:pPr>
        <w:rPr>
          <w:b/>
          <w:i/>
        </w:rPr>
      </w:pPr>
      <w:r>
        <w:t xml:space="preserve">Názov zákazky: </w:t>
      </w:r>
      <w:r w:rsidR="00CA022B">
        <w:rPr>
          <w:b/>
          <w:i/>
        </w:rPr>
        <w:t>Frézovanie pňov v areáloch UKF Nitra</w:t>
      </w:r>
    </w:p>
    <w:p w:rsidR="002331C0" w:rsidRDefault="002331C0">
      <w:pPr>
        <w:rPr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60"/>
        <w:gridCol w:w="3118"/>
        <w:gridCol w:w="1701"/>
        <w:gridCol w:w="1721"/>
      </w:tblGrid>
      <w:tr w:rsidR="002331C0" w:rsidTr="00CA022B">
        <w:trPr>
          <w:trHeight w:val="743"/>
        </w:trPr>
        <w:tc>
          <w:tcPr>
            <w:tcW w:w="2660" w:type="dxa"/>
            <w:vAlign w:val="center"/>
          </w:tcPr>
          <w:p w:rsidR="002331C0" w:rsidRDefault="00CA022B" w:rsidP="002331C0">
            <w:pPr>
              <w:jc w:val="center"/>
            </w:pPr>
            <w:r>
              <w:t>Miesto - adresa</w:t>
            </w:r>
          </w:p>
        </w:tc>
        <w:tc>
          <w:tcPr>
            <w:tcW w:w="3118" w:type="dxa"/>
            <w:vAlign w:val="center"/>
          </w:tcPr>
          <w:p w:rsidR="002331C0" w:rsidRDefault="00CA022B" w:rsidP="002331C0">
            <w:pPr>
              <w:jc w:val="center"/>
            </w:pPr>
            <w:r>
              <w:t>Úkon</w:t>
            </w:r>
          </w:p>
        </w:tc>
        <w:tc>
          <w:tcPr>
            <w:tcW w:w="1701" w:type="dxa"/>
            <w:vAlign w:val="center"/>
          </w:tcPr>
          <w:p w:rsidR="002331C0" w:rsidRDefault="002331C0" w:rsidP="00CA022B">
            <w:pPr>
              <w:jc w:val="center"/>
            </w:pPr>
            <w:r>
              <w:t>Množstvo</w:t>
            </w:r>
            <w:r w:rsidR="00CA022B">
              <w:t xml:space="preserve"> v kusoch</w:t>
            </w:r>
          </w:p>
        </w:tc>
        <w:tc>
          <w:tcPr>
            <w:tcW w:w="1721" w:type="dxa"/>
            <w:vAlign w:val="center"/>
          </w:tcPr>
          <w:p w:rsidR="002331C0" w:rsidRDefault="002331C0" w:rsidP="00CA022B">
            <w:pPr>
              <w:jc w:val="center"/>
            </w:pPr>
            <w:r>
              <w:t>Cena bez DPH</w:t>
            </w:r>
          </w:p>
        </w:tc>
      </w:tr>
      <w:tr w:rsidR="00794381" w:rsidTr="00CA022B">
        <w:trPr>
          <w:trHeight w:val="284"/>
        </w:trPr>
        <w:tc>
          <w:tcPr>
            <w:tcW w:w="2660" w:type="dxa"/>
            <w:vMerge w:val="restart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>Trieda Andreja Hlinku 1</w:t>
            </w:r>
            <w:r>
              <w:rPr>
                <w:sz w:val="20"/>
                <w:szCs w:val="20"/>
              </w:rPr>
              <w:t>, Nitra</w:t>
            </w: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5 – 10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4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5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</w:rPr>
              <w:t>0</w:t>
            </w:r>
            <w:r w:rsidRPr="00CA022B">
              <w:rPr>
                <w:sz w:val="20"/>
                <w:szCs w:val="20"/>
              </w:rPr>
              <w:t xml:space="preserve">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Prípravné práce pre frézovanie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Doprava na miesto výkonu prác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 w:val="restart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Štefánikova 67, Nitra</w:t>
            </w: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794381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</w:t>
            </w:r>
            <w:r w:rsidRPr="00CA02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794381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4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</w:rPr>
              <w:t>0</w:t>
            </w:r>
            <w:r w:rsidRPr="00CA022B">
              <w:rPr>
                <w:sz w:val="20"/>
                <w:szCs w:val="20"/>
              </w:rPr>
              <w:t xml:space="preserve">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Prípravné práce pre frézovanie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Doprava na miesto výkonu prác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 w:val="restart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Kraskova 1, Nitra</w:t>
            </w:r>
          </w:p>
        </w:tc>
        <w:tc>
          <w:tcPr>
            <w:tcW w:w="3118" w:type="dxa"/>
            <w:vAlign w:val="center"/>
          </w:tcPr>
          <w:p w:rsidR="00794381" w:rsidRDefault="00794381" w:rsidP="00794381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Pr="00CA022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15</w:t>
            </w:r>
            <w:r w:rsidRPr="00CA022B">
              <w:rPr>
                <w:sz w:val="20"/>
                <w:szCs w:val="20"/>
              </w:rPr>
              <w:t xml:space="preserve"> cm</w:t>
            </w:r>
          </w:p>
        </w:tc>
        <w:tc>
          <w:tcPr>
            <w:tcW w:w="1701" w:type="dxa"/>
            <w:vAlign w:val="center"/>
          </w:tcPr>
          <w:p w:rsidR="00794381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Default="00794381" w:rsidP="00794381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Prípravné práce pre frézovanie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Doprava na miesto výkonu prác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 w:val="restart"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Dražovská</w:t>
            </w:r>
            <w:proofErr w:type="spellEnd"/>
            <w:r>
              <w:rPr>
                <w:sz w:val="20"/>
                <w:szCs w:val="20"/>
              </w:rPr>
              <w:t xml:space="preserve"> 4, Nitra</w:t>
            </w: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5 – 10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4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Pr="00CA022B">
              <w:rPr>
                <w:sz w:val="20"/>
                <w:szCs w:val="20"/>
              </w:rPr>
              <w:t xml:space="preserve">5 – </w:t>
            </w:r>
            <w:r>
              <w:rPr>
                <w:sz w:val="20"/>
                <w:szCs w:val="20"/>
              </w:rPr>
              <w:t>5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</w:rPr>
              <w:t>0</w:t>
            </w:r>
            <w:r w:rsidRPr="00CA022B">
              <w:rPr>
                <w:sz w:val="20"/>
                <w:szCs w:val="20"/>
              </w:rPr>
              <w:t xml:space="preserve"> cm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12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Default="00794381" w:rsidP="00B5286F">
            <w:pPr>
              <w:rPr>
                <w:sz w:val="20"/>
                <w:szCs w:val="20"/>
              </w:rPr>
            </w:pPr>
            <w:r w:rsidRPr="00CA022B">
              <w:rPr>
                <w:sz w:val="20"/>
                <w:szCs w:val="20"/>
              </w:rPr>
              <w:t xml:space="preserve">Frézovanie pňa – </w:t>
            </w:r>
            <w:r w:rsidRPr="00CA022B">
              <w:rPr>
                <w:rFonts w:cs="Arial"/>
                <w:sz w:val="20"/>
                <w:szCs w:val="20"/>
              </w:rPr>
              <w:t>ø</w:t>
            </w:r>
            <w:r w:rsidRPr="00CA02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</w:t>
            </w:r>
            <w:r w:rsidRPr="00CA022B">
              <w:rPr>
                <w:sz w:val="20"/>
                <w:szCs w:val="20"/>
              </w:rPr>
              <w:t>0 cm</w:t>
            </w:r>
          </w:p>
        </w:tc>
        <w:tc>
          <w:tcPr>
            <w:tcW w:w="1701" w:type="dxa"/>
            <w:vAlign w:val="center"/>
          </w:tcPr>
          <w:p w:rsidR="00794381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Prípravné práce pre frézovanie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2660" w:type="dxa"/>
            <w:vMerge/>
            <w:vAlign w:val="center"/>
          </w:tcPr>
          <w:p w:rsidR="00794381" w:rsidRPr="00CA022B" w:rsidRDefault="00794381" w:rsidP="00CA022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794381" w:rsidRPr="00CA022B" w:rsidRDefault="00794381" w:rsidP="00B52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Doprava na miesto výkonu prác</w:t>
            </w:r>
          </w:p>
        </w:tc>
        <w:tc>
          <w:tcPr>
            <w:tcW w:w="1701" w:type="dxa"/>
            <w:vAlign w:val="center"/>
          </w:tcPr>
          <w:p w:rsidR="00794381" w:rsidRPr="00CA022B" w:rsidRDefault="00794381" w:rsidP="00B528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CA022B">
            <w:pPr>
              <w:jc w:val="center"/>
              <w:rPr>
                <w:sz w:val="20"/>
                <w:szCs w:val="20"/>
              </w:rPr>
            </w:pPr>
          </w:p>
        </w:tc>
      </w:tr>
      <w:tr w:rsidR="00794381" w:rsidTr="00CA022B">
        <w:trPr>
          <w:trHeight w:val="284"/>
        </w:trPr>
        <w:tc>
          <w:tcPr>
            <w:tcW w:w="7479" w:type="dxa"/>
            <w:gridSpan w:val="3"/>
            <w:vAlign w:val="center"/>
          </w:tcPr>
          <w:p w:rsidR="00794381" w:rsidRPr="00CA022B" w:rsidRDefault="00794381" w:rsidP="002331C0">
            <w:pPr>
              <w:jc w:val="center"/>
              <w:rPr>
                <w:b/>
                <w:sz w:val="20"/>
                <w:szCs w:val="20"/>
              </w:rPr>
            </w:pPr>
            <w:r w:rsidRPr="00CA022B">
              <w:rPr>
                <w:b/>
                <w:sz w:val="20"/>
                <w:szCs w:val="20"/>
              </w:rPr>
              <w:t>SPOLU bez DPH</w:t>
            </w:r>
          </w:p>
        </w:tc>
        <w:tc>
          <w:tcPr>
            <w:tcW w:w="1721" w:type="dxa"/>
            <w:vAlign w:val="center"/>
          </w:tcPr>
          <w:p w:rsidR="00794381" w:rsidRPr="00CA022B" w:rsidRDefault="00794381" w:rsidP="002331C0">
            <w:pPr>
              <w:jc w:val="center"/>
              <w:rPr>
                <w:sz w:val="20"/>
                <w:szCs w:val="20"/>
              </w:rPr>
            </w:pPr>
          </w:p>
        </w:tc>
      </w:tr>
    </w:tbl>
    <w:p w:rsidR="002331C0" w:rsidRDefault="002331C0"/>
    <w:p w:rsidR="00B47D8F" w:rsidRDefault="00B47D8F"/>
    <w:p w:rsidR="00B47D8F" w:rsidRDefault="00B47D8F"/>
    <w:p w:rsidR="00B47D8F" w:rsidRDefault="00B47D8F">
      <w:r>
        <w:t>V ......................... dňa ............................</w:t>
      </w:r>
    </w:p>
    <w:p w:rsidR="00B47D8F" w:rsidRDefault="00B47D8F"/>
    <w:p w:rsidR="00B47D8F" w:rsidRDefault="00B47D8F">
      <w:r>
        <w:t>Meno a podpis oprávneného zástupcu dodávateľa ..............................................................</w:t>
      </w:r>
    </w:p>
    <w:p w:rsidR="008F517C" w:rsidRDefault="008F517C"/>
    <w:p w:rsidR="008F517C" w:rsidRPr="002331C0" w:rsidRDefault="008F517C">
      <w:r>
        <w:t>Platca DPH:</w:t>
      </w:r>
      <w:r>
        <w:tab/>
        <w:t>áno – nie</w:t>
      </w:r>
    </w:p>
    <w:sectPr w:rsidR="008F517C" w:rsidRPr="002331C0" w:rsidSect="008F517C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2331C0"/>
    <w:rsid w:val="00311705"/>
    <w:rsid w:val="003A34B3"/>
    <w:rsid w:val="00500B04"/>
    <w:rsid w:val="0058737B"/>
    <w:rsid w:val="00665DD4"/>
    <w:rsid w:val="0068787C"/>
    <w:rsid w:val="006D03BC"/>
    <w:rsid w:val="00751BFD"/>
    <w:rsid w:val="00784AE5"/>
    <w:rsid w:val="00794381"/>
    <w:rsid w:val="00833BCA"/>
    <w:rsid w:val="008F517C"/>
    <w:rsid w:val="008F5F98"/>
    <w:rsid w:val="00B47D8F"/>
    <w:rsid w:val="00CA022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784AE5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23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784AE5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23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miklovic@ukf.sk" TargetMode="External"/><Relationship Id="rId5" Type="http://schemas.openxmlformats.org/officeDocument/2006/relationships/hyperlink" Target="mailto:dmiklovic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Dušan Milkovič</cp:lastModifiedBy>
  <cp:revision>6</cp:revision>
  <cp:lastPrinted>2018-07-09T09:30:00Z</cp:lastPrinted>
  <dcterms:created xsi:type="dcterms:W3CDTF">2017-06-22T04:56:00Z</dcterms:created>
  <dcterms:modified xsi:type="dcterms:W3CDTF">2018-07-09T09:39:00Z</dcterms:modified>
</cp:coreProperties>
</file>